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77" w:rsidRPr="00051D0C" w:rsidRDefault="005D3513" w:rsidP="000A6677">
      <w:pPr>
        <w:shd w:val="clear" w:color="auto" w:fill="8DB3E2"/>
        <w:spacing w:before="0" w:after="0" w:line="240" w:lineRule="auto"/>
        <w:ind w:left="36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Purpose</w:t>
      </w:r>
      <w:r w:rsidR="000A6677" w:rsidRPr="00051D0C">
        <w:rPr>
          <w:rFonts w:eastAsia="Calibri"/>
          <w:b/>
          <w:szCs w:val="24"/>
        </w:rPr>
        <w:tab/>
      </w:r>
      <w:r w:rsidR="000A6677" w:rsidRPr="00051D0C">
        <w:rPr>
          <w:rFonts w:eastAsia="Calibri"/>
          <w:b/>
          <w:szCs w:val="24"/>
        </w:rPr>
        <w:tab/>
      </w:r>
      <w:r w:rsidR="000A6677" w:rsidRPr="00051D0C">
        <w:rPr>
          <w:rFonts w:eastAsia="Calibri"/>
          <w:b/>
          <w:szCs w:val="24"/>
        </w:rPr>
        <w:tab/>
      </w:r>
      <w:r w:rsidR="000A6677" w:rsidRPr="00051D0C">
        <w:rPr>
          <w:rFonts w:eastAsia="Calibri"/>
          <w:b/>
          <w:szCs w:val="24"/>
        </w:rPr>
        <w:tab/>
      </w:r>
      <w:r w:rsidR="000A6677" w:rsidRPr="00051D0C">
        <w:rPr>
          <w:rFonts w:eastAsia="Calibri"/>
          <w:b/>
          <w:szCs w:val="24"/>
        </w:rPr>
        <w:tab/>
      </w:r>
      <w:r w:rsidR="000A6677" w:rsidRPr="00051D0C">
        <w:rPr>
          <w:rFonts w:eastAsia="Calibri"/>
          <w:b/>
          <w:szCs w:val="24"/>
        </w:rPr>
        <w:tab/>
      </w:r>
      <w:r w:rsidR="000A6677" w:rsidRPr="00051D0C">
        <w:rPr>
          <w:rFonts w:eastAsia="Calibri"/>
          <w:b/>
          <w:szCs w:val="24"/>
        </w:rPr>
        <w:tab/>
      </w:r>
    </w:p>
    <w:p w:rsidR="005D3513" w:rsidRPr="005D3513" w:rsidRDefault="00535EAE" w:rsidP="00DB068B">
      <w:pPr>
        <w:spacing w:before="0" w:after="0" w:line="240" w:lineRule="auto"/>
        <w:ind w:left="720"/>
        <w:rPr>
          <w:rFonts w:eastAsia="Times New Roman"/>
          <w:color w:val="333333"/>
          <w:szCs w:val="24"/>
        </w:rPr>
      </w:pPr>
      <w:r w:rsidRPr="00051D0C">
        <w:rPr>
          <w:rFonts w:eastAsia="Calibri"/>
          <w:szCs w:val="24"/>
        </w:rPr>
        <w:t xml:space="preserve">The purpose of this guide is for a district to prepare an approvable </w:t>
      </w:r>
      <w:r w:rsidR="00743BDE">
        <w:rPr>
          <w:rFonts w:eastAsia="Calibri"/>
          <w:szCs w:val="24"/>
        </w:rPr>
        <w:t xml:space="preserve">UniSIG </w:t>
      </w:r>
      <w:r w:rsidRPr="00051D0C">
        <w:rPr>
          <w:rFonts w:eastAsia="Calibri"/>
          <w:szCs w:val="24"/>
        </w:rPr>
        <w:t xml:space="preserve">amendment. </w:t>
      </w:r>
      <w:r w:rsidR="009E1397" w:rsidRPr="00051D0C">
        <w:rPr>
          <w:rFonts w:eastAsia="Calibri"/>
          <w:szCs w:val="24"/>
        </w:rPr>
        <w:t xml:space="preserve">All </w:t>
      </w:r>
      <w:r w:rsidR="00AF7DA6" w:rsidRPr="00051D0C">
        <w:rPr>
          <w:rFonts w:eastAsia="Calibri"/>
          <w:szCs w:val="24"/>
        </w:rPr>
        <w:t xml:space="preserve">requested program and budget </w:t>
      </w:r>
      <w:r w:rsidR="009E1397" w:rsidRPr="00051D0C">
        <w:rPr>
          <w:szCs w:val="24"/>
        </w:rPr>
        <w:t>amendments must receive prior approval</w:t>
      </w:r>
      <w:r w:rsidR="00AF7DA6" w:rsidRPr="00051D0C">
        <w:rPr>
          <w:szCs w:val="24"/>
        </w:rPr>
        <w:t xml:space="preserve"> from </w:t>
      </w:r>
      <w:r w:rsidR="005D3513">
        <w:rPr>
          <w:szCs w:val="24"/>
        </w:rPr>
        <w:t xml:space="preserve">the </w:t>
      </w:r>
      <w:r w:rsidR="00AF7DA6" w:rsidRPr="00051D0C">
        <w:rPr>
          <w:szCs w:val="24"/>
        </w:rPr>
        <w:t>B</w:t>
      </w:r>
      <w:r w:rsidR="003F4E33" w:rsidRPr="00051D0C">
        <w:rPr>
          <w:szCs w:val="24"/>
        </w:rPr>
        <w:t>ureau of School Improvement</w:t>
      </w:r>
      <w:r w:rsidR="004561D7" w:rsidRPr="00051D0C">
        <w:rPr>
          <w:szCs w:val="24"/>
        </w:rPr>
        <w:t xml:space="preserve"> </w:t>
      </w:r>
      <w:r w:rsidR="003F4E33" w:rsidRPr="00051D0C">
        <w:rPr>
          <w:szCs w:val="24"/>
        </w:rPr>
        <w:t>(B</w:t>
      </w:r>
      <w:r w:rsidR="00AF7DA6" w:rsidRPr="00051D0C">
        <w:rPr>
          <w:szCs w:val="24"/>
        </w:rPr>
        <w:t>SI</w:t>
      </w:r>
      <w:r w:rsidR="003F4E33" w:rsidRPr="00051D0C">
        <w:rPr>
          <w:szCs w:val="24"/>
        </w:rPr>
        <w:t>)</w:t>
      </w:r>
      <w:r w:rsidR="009E1397" w:rsidRPr="00051D0C">
        <w:rPr>
          <w:szCs w:val="24"/>
        </w:rPr>
        <w:t>.</w:t>
      </w:r>
      <w:r w:rsidR="00AF7DA6" w:rsidRPr="00051D0C">
        <w:rPr>
          <w:szCs w:val="24"/>
        </w:rPr>
        <w:t xml:space="preserve"> Amendment requests must be tied to an Area of Focus in the School Improvement </w:t>
      </w:r>
      <w:r w:rsidR="00315F74" w:rsidRPr="00051D0C">
        <w:rPr>
          <w:szCs w:val="24"/>
        </w:rPr>
        <w:t xml:space="preserve">Plan. </w:t>
      </w:r>
      <w:r w:rsidR="000A6677" w:rsidRPr="00051D0C">
        <w:rPr>
          <w:szCs w:val="24"/>
        </w:rPr>
        <w:t xml:space="preserve">All </w:t>
      </w:r>
      <w:r w:rsidR="000A6677" w:rsidRPr="00051D0C">
        <w:rPr>
          <w:rFonts w:eastAsia="Times New Roman"/>
          <w:color w:val="333333"/>
          <w:szCs w:val="24"/>
        </w:rPr>
        <w:t>requested amendment ite</w:t>
      </w:r>
      <w:r w:rsidR="00C31ED8">
        <w:rPr>
          <w:rFonts w:eastAsia="Times New Roman"/>
          <w:color w:val="333333"/>
          <w:szCs w:val="24"/>
        </w:rPr>
        <w:t>ms must supplement the current Scope of W</w:t>
      </w:r>
      <w:r w:rsidR="000A6677" w:rsidRPr="00051D0C">
        <w:rPr>
          <w:rFonts w:eastAsia="Times New Roman"/>
          <w:color w:val="333333"/>
          <w:szCs w:val="24"/>
        </w:rPr>
        <w:t xml:space="preserve">ork that demonstrates </w:t>
      </w:r>
      <w:r w:rsidRPr="00051D0C">
        <w:rPr>
          <w:rFonts w:eastAsia="Times New Roman"/>
          <w:color w:val="333333"/>
          <w:szCs w:val="24"/>
        </w:rPr>
        <w:t>effectiveness</w:t>
      </w:r>
      <w:r w:rsidR="000A6677" w:rsidRPr="00051D0C">
        <w:rPr>
          <w:rFonts w:eastAsia="Times New Roman"/>
          <w:color w:val="333333"/>
          <w:szCs w:val="24"/>
        </w:rPr>
        <w:t xml:space="preserve"> and must impact student achievement.</w:t>
      </w:r>
      <w:r w:rsidR="005D3513">
        <w:rPr>
          <w:rFonts w:eastAsia="Times New Roman"/>
          <w:color w:val="333333"/>
          <w:szCs w:val="24"/>
        </w:rPr>
        <w:t xml:space="preserve"> </w:t>
      </w:r>
      <w:r w:rsidR="005D3513" w:rsidRPr="005D3513">
        <w:rPr>
          <w:rFonts w:eastAsia="Calibri"/>
          <w:szCs w:val="24"/>
        </w:rPr>
        <w:t xml:space="preserve">The BSI team is available via email at </w:t>
      </w:r>
      <w:hyperlink r:id="rId7" w:history="1">
        <w:r w:rsidR="005D3513" w:rsidRPr="005D3513">
          <w:rPr>
            <w:rStyle w:val="Hyperlink"/>
            <w:rFonts w:eastAsia="Calibri"/>
            <w:szCs w:val="24"/>
          </w:rPr>
          <w:t>bsi@fldoe.org</w:t>
        </w:r>
      </w:hyperlink>
      <w:r w:rsidR="005D3513" w:rsidRPr="005D3513">
        <w:rPr>
          <w:rFonts w:eastAsia="Calibri"/>
          <w:szCs w:val="24"/>
        </w:rPr>
        <w:t xml:space="preserve"> or phone at (850)245-0900</w:t>
      </w:r>
      <w:r w:rsidR="005D3513">
        <w:rPr>
          <w:rFonts w:eastAsia="Calibri"/>
          <w:szCs w:val="24"/>
        </w:rPr>
        <w:t xml:space="preserve"> to discuss </w:t>
      </w:r>
      <w:r w:rsidR="005D3513" w:rsidRPr="005D3513">
        <w:rPr>
          <w:rFonts w:eastAsia="Calibri"/>
          <w:szCs w:val="24"/>
        </w:rPr>
        <w:t>proposed am</w:t>
      </w:r>
      <w:r w:rsidR="005D3513">
        <w:rPr>
          <w:rFonts w:eastAsia="Calibri"/>
          <w:szCs w:val="24"/>
        </w:rPr>
        <w:t>endments</w:t>
      </w:r>
      <w:r w:rsidR="005D3513" w:rsidRPr="005D3513">
        <w:rPr>
          <w:rFonts w:eastAsia="Calibri"/>
          <w:szCs w:val="24"/>
        </w:rPr>
        <w:t>.</w:t>
      </w:r>
      <w:r w:rsidR="005D3513">
        <w:rPr>
          <w:rFonts w:eastAsia="Calibri"/>
          <w:szCs w:val="24"/>
        </w:rPr>
        <w:t xml:space="preserve"> </w:t>
      </w:r>
    </w:p>
    <w:p w:rsidR="00081AFC" w:rsidRPr="00081AFC" w:rsidRDefault="00081AFC" w:rsidP="004561D7">
      <w:pPr>
        <w:spacing w:line="240" w:lineRule="auto"/>
        <w:ind w:left="720"/>
        <w:rPr>
          <w:rFonts w:eastAsia="Times New Roman"/>
          <w:color w:val="333333"/>
          <w:sz w:val="6"/>
          <w:szCs w:val="24"/>
        </w:rPr>
      </w:pPr>
    </w:p>
    <w:p w:rsidR="00C31ED8" w:rsidRPr="00C31ED8" w:rsidRDefault="00743BDE" w:rsidP="00C31ED8">
      <w:pPr>
        <w:shd w:val="clear" w:color="auto" w:fill="8DB3E2"/>
        <w:spacing w:before="0" w:after="0" w:line="240" w:lineRule="auto"/>
        <w:ind w:left="360"/>
        <w:rPr>
          <w:rFonts w:eastAsia="Calibri"/>
          <w:b/>
          <w:szCs w:val="24"/>
        </w:rPr>
      </w:pPr>
      <w:r w:rsidRPr="00051D0C">
        <w:rPr>
          <w:rFonts w:eastAsia="Calibri"/>
          <w:b/>
          <w:szCs w:val="24"/>
        </w:rPr>
        <w:t>Amendment Process</w:t>
      </w:r>
      <w:r w:rsidRPr="00051D0C">
        <w:rPr>
          <w:rFonts w:eastAsia="Calibri"/>
          <w:b/>
          <w:szCs w:val="24"/>
        </w:rPr>
        <w:tab/>
      </w:r>
      <w:r w:rsidRPr="00051D0C">
        <w:rPr>
          <w:rFonts w:eastAsia="Calibri"/>
          <w:b/>
          <w:szCs w:val="24"/>
        </w:rPr>
        <w:tab/>
      </w:r>
      <w:r w:rsidRPr="00051D0C">
        <w:rPr>
          <w:rFonts w:eastAsia="Calibri"/>
          <w:b/>
          <w:szCs w:val="24"/>
        </w:rPr>
        <w:tab/>
      </w:r>
      <w:r w:rsidRPr="00051D0C">
        <w:rPr>
          <w:rFonts w:eastAsia="Calibri"/>
          <w:b/>
          <w:szCs w:val="24"/>
        </w:rPr>
        <w:tab/>
      </w:r>
      <w:r w:rsidRPr="00051D0C">
        <w:rPr>
          <w:rFonts w:eastAsia="Calibri"/>
          <w:b/>
          <w:szCs w:val="24"/>
        </w:rPr>
        <w:tab/>
      </w:r>
      <w:r w:rsidRPr="00051D0C">
        <w:rPr>
          <w:rFonts w:eastAsia="Calibri"/>
          <w:b/>
          <w:szCs w:val="24"/>
        </w:rPr>
        <w:tab/>
      </w:r>
      <w:r w:rsidRPr="00051D0C">
        <w:rPr>
          <w:rFonts w:eastAsia="Calibri"/>
          <w:b/>
          <w:szCs w:val="24"/>
        </w:rPr>
        <w:tab/>
      </w:r>
      <w:r w:rsidRPr="00051D0C">
        <w:rPr>
          <w:rFonts w:eastAsia="Calibri"/>
          <w:b/>
          <w:szCs w:val="24"/>
        </w:rPr>
        <w:tab/>
      </w:r>
      <w:r w:rsidRPr="00051D0C">
        <w:rPr>
          <w:rFonts w:eastAsia="Calibri"/>
          <w:b/>
          <w:szCs w:val="24"/>
        </w:rPr>
        <w:tab/>
      </w:r>
    </w:p>
    <w:p w:rsidR="00743BDE" w:rsidRPr="00743BDE" w:rsidRDefault="00743BDE" w:rsidP="00743BDE">
      <w:pPr>
        <w:pStyle w:val="NoSpacing"/>
        <w:ind w:left="720"/>
        <w:rPr>
          <w:rFonts w:eastAsia="Calibri"/>
          <w:szCs w:val="24"/>
        </w:rPr>
      </w:pPr>
      <w:r w:rsidRPr="00743BDE">
        <w:rPr>
          <w:rFonts w:eastAsia="Calibri"/>
          <w:szCs w:val="24"/>
        </w:rPr>
        <w:t>All amendments require submission of a Project Amendment Request (DOE150) and a Budget Amendment Narrativ</w:t>
      </w:r>
      <w:r w:rsidR="006E71FA">
        <w:rPr>
          <w:rFonts w:eastAsia="Calibri"/>
          <w:szCs w:val="24"/>
        </w:rPr>
        <w:t xml:space="preserve">e Form (DOE151) </w:t>
      </w:r>
      <w:r w:rsidRPr="00743BDE">
        <w:rPr>
          <w:rFonts w:eastAsia="Calibri"/>
          <w:szCs w:val="24"/>
        </w:rPr>
        <w:t xml:space="preserve">using the following protocol: </w:t>
      </w:r>
    </w:p>
    <w:p w:rsidR="009A1115" w:rsidRPr="00743BDE" w:rsidRDefault="009A1115" w:rsidP="00743BDE">
      <w:pPr>
        <w:pStyle w:val="NoSpacing"/>
        <w:ind w:left="720"/>
        <w:rPr>
          <w:rFonts w:eastAsia="Calibri"/>
          <w:szCs w:val="24"/>
        </w:rPr>
      </w:pPr>
    </w:p>
    <w:p w:rsidR="00743BDE" w:rsidRPr="00743BDE" w:rsidRDefault="00743BDE" w:rsidP="00600598">
      <w:pPr>
        <w:pStyle w:val="NoSpacing"/>
        <w:numPr>
          <w:ilvl w:val="0"/>
          <w:numId w:val="4"/>
        </w:numPr>
        <w:rPr>
          <w:rFonts w:eastAsia="Calibri"/>
          <w:szCs w:val="24"/>
        </w:rPr>
      </w:pPr>
      <w:r w:rsidRPr="00743BDE">
        <w:rPr>
          <w:rFonts w:eastAsia="Calibri"/>
          <w:szCs w:val="24"/>
        </w:rPr>
        <w:t>The district will e</w:t>
      </w:r>
      <w:r w:rsidR="00302D17" w:rsidRPr="00743BDE">
        <w:rPr>
          <w:rFonts w:eastAsia="Calibri"/>
          <w:szCs w:val="24"/>
        </w:rPr>
        <w:t xml:space="preserve">mail a draft of the DOE 150/151 forms to the BSI at </w:t>
      </w:r>
      <w:hyperlink r:id="rId8" w:history="1">
        <w:r w:rsidR="005D3513" w:rsidRPr="00221FD7">
          <w:rPr>
            <w:rStyle w:val="Hyperlink"/>
            <w:rFonts w:eastAsia="Calibri"/>
            <w:szCs w:val="24"/>
          </w:rPr>
          <w:t>bsi@fldoe.org</w:t>
        </w:r>
      </w:hyperlink>
      <w:r w:rsidRPr="00743BDE">
        <w:rPr>
          <w:rFonts w:eastAsia="Calibri"/>
          <w:szCs w:val="24"/>
        </w:rPr>
        <w:t>.</w:t>
      </w:r>
    </w:p>
    <w:p w:rsidR="005A46AE" w:rsidRPr="00743BDE" w:rsidRDefault="00743BDE" w:rsidP="00600598">
      <w:pPr>
        <w:pStyle w:val="NoSpacing"/>
        <w:numPr>
          <w:ilvl w:val="0"/>
          <w:numId w:val="5"/>
        </w:numPr>
        <w:rPr>
          <w:rFonts w:eastAsia="Calibri"/>
          <w:szCs w:val="24"/>
        </w:rPr>
      </w:pPr>
      <w:r w:rsidRPr="00743BDE">
        <w:rPr>
          <w:rFonts w:eastAsia="Calibri"/>
          <w:szCs w:val="24"/>
        </w:rPr>
        <w:t>If the request is for multiple schools, b</w:t>
      </w:r>
      <w:r w:rsidR="00302D17" w:rsidRPr="00743BDE">
        <w:rPr>
          <w:rFonts w:eastAsia="Calibri"/>
          <w:szCs w:val="24"/>
        </w:rPr>
        <w:t>reak down and subtotal requests by school site on the DOE 150/151.</w:t>
      </w:r>
    </w:p>
    <w:p w:rsidR="00743BDE" w:rsidRPr="00743BDE" w:rsidRDefault="00743BDE" w:rsidP="00600598">
      <w:pPr>
        <w:pStyle w:val="NoSpacing"/>
        <w:numPr>
          <w:ilvl w:val="0"/>
          <w:numId w:val="4"/>
        </w:numPr>
        <w:rPr>
          <w:rFonts w:eastAsia="Calibri"/>
          <w:szCs w:val="24"/>
        </w:rPr>
      </w:pPr>
      <w:r w:rsidRPr="00743BDE">
        <w:rPr>
          <w:rFonts w:eastAsia="Calibri"/>
          <w:szCs w:val="24"/>
        </w:rPr>
        <w:t xml:space="preserve">BSI will review the proposed amendment </w:t>
      </w:r>
      <w:r w:rsidR="009A1115">
        <w:rPr>
          <w:rFonts w:eastAsia="Calibri"/>
          <w:szCs w:val="24"/>
        </w:rPr>
        <w:t xml:space="preserve">to determine that it meets </w:t>
      </w:r>
      <w:r w:rsidR="009A1115" w:rsidRPr="00743BDE">
        <w:rPr>
          <w:rFonts w:eastAsia="Calibri"/>
          <w:szCs w:val="24"/>
        </w:rPr>
        <w:t>the Reasonable, Allowable, and Necessary criteria</w:t>
      </w:r>
      <w:r w:rsidR="009A1115">
        <w:rPr>
          <w:rFonts w:eastAsia="Calibri"/>
          <w:szCs w:val="24"/>
        </w:rPr>
        <w:t xml:space="preserve"> </w:t>
      </w:r>
      <w:r w:rsidR="009A1115" w:rsidRPr="00743BDE">
        <w:rPr>
          <w:rFonts w:eastAsia="Calibri"/>
          <w:szCs w:val="24"/>
        </w:rPr>
        <w:t>and does not change the original Scope of Work.</w:t>
      </w:r>
    </w:p>
    <w:p w:rsidR="006E71FA" w:rsidRPr="006E71FA" w:rsidRDefault="00C31ED8" w:rsidP="00600598">
      <w:pPr>
        <w:pStyle w:val="NoSpacing"/>
        <w:numPr>
          <w:ilvl w:val="0"/>
          <w:numId w:val="4"/>
        </w:numPr>
        <w:rPr>
          <w:rFonts w:eastAsia="Calibri"/>
          <w:szCs w:val="24"/>
        </w:rPr>
      </w:pPr>
      <w:r>
        <w:rPr>
          <w:rFonts w:eastAsia="Calibri"/>
          <w:szCs w:val="24"/>
        </w:rPr>
        <w:t xml:space="preserve">If BSI </w:t>
      </w:r>
      <w:r w:rsidR="009A1115">
        <w:rPr>
          <w:rFonts w:eastAsia="Calibri"/>
          <w:szCs w:val="24"/>
        </w:rPr>
        <w:t>has clarifying questions, the district will re</w:t>
      </w:r>
      <w:r w:rsidR="006E71FA">
        <w:rPr>
          <w:rFonts w:eastAsia="Calibri"/>
          <w:szCs w:val="24"/>
        </w:rPr>
        <w:t>spond within 30 days or the request will be void.</w:t>
      </w:r>
    </w:p>
    <w:p w:rsidR="005A46AE" w:rsidRPr="00743BDE" w:rsidRDefault="00C31ED8" w:rsidP="00600598">
      <w:pPr>
        <w:pStyle w:val="NoSpacing"/>
        <w:numPr>
          <w:ilvl w:val="0"/>
          <w:numId w:val="4"/>
        </w:numPr>
        <w:rPr>
          <w:rFonts w:eastAsia="Calibri"/>
          <w:szCs w:val="24"/>
        </w:rPr>
      </w:pPr>
      <w:r>
        <w:rPr>
          <w:rFonts w:eastAsia="Calibri"/>
          <w:szCs w:val="24"/>
        </w:rPr>
        <w:t>Once notified by BSI</w:t>
      </w:r>
      <w:r w:rsidR="009A1115">
        <w:rPr>
          <w:rFonts w:eastAsia="Calibri"/>
          <w:szCs w:val="24"/>
        </w:rPr>
        <w:t xml:space="preserve"> </w:t>
      </w:r>
      <w:r w:rsidR="005D3513">
        <w:rPr>
          <w:rFonts w:eastAsia="Calibri"/>
          <w:szCs w:val="24"/>
        </w:rPr>
        <w:t xml:space="preserve">to </w:t>
      </w:r>
      <w:r w:rsidR="009A1115">
        <w:rPr>
          <w:rFonts w:eastAsia="Calibri"/>
          <w:szCs w:val="24"/>
        </w:rPr>
        <w:t>proceed, the district will f</w:t>
      </w:r>
      <w:r w:rsidR="00302D17" w:rsidRPr="00743BDE">
        <w:rPr>
          <w:rFonts w:eastAsia="Calibri"/>
          <w:szCs w:val="24"/>
        </w:rPr>
        <w:t>inalize the DOE 150/151 and obtain the superintendent’s signa</w:t>
      </w:r>
      <w:r w:rsidR="009A1115">
        <w:rPr>
          <w:rFonts w:eastAsia="Calibri"/>
          <w:szCs w:val="24"/>
        </w:rPr>
        <w:t>ture.</w:t>
      </w:r>
    </w:p>
    <w:p w:rsidR="00F62A32" w:rsidRDefault="009A1115" w:rsidP="00B96AAA">
      <w:pPr>
        <w:pStyle w:val="NoSpacing"/>
        <w:numPr>
          <w:ilvl w:val="0"/>
          <w:numId w:val="4"/>
        </w:numPr>
        <w:rPr>
          <w:rFonts w:eastAsia="Calibri"/>
          <w:szCs w:val="24"/>
        </w:rPr>
      </w:pPr>
      <w:r>
        <w:rPr>
          <w:rFonts w:eastAsia="Calibri"/>
          <w:szCs w:val="24"/>
        </w:rPr>
        <w:t>The district will m</w:t>
      </w:r>
      <w:r w:rsidR="00302D17" w:rsidRPr="00743BDE">
        <w:rPr>
          <w:rFonts w:eastAsia="Calibri"/>
          <w:szCs w:val="24"/>
        </w:rPr>
        <w:t xml:space="preserve">ail the original </w:t>
      </w:r>
      <w:r w:rsidR="006E71FA">
        <w:rPr>
          <w:rFonts w:eastAsia="Calibri"/>
          <w:szCs w:val="24"/>
        </w:rPr>
        <w:t>signed</w:t>
      </w:r>
      <w:r w:rsidR="00302D17" w:rsidRPr="00743BDE">
        <w:rPr>
          <w:rFonts w:eastAsia="Calibri"/>
          <w:szCs w:val="24"/>
        </w:rPr>
        <w:t xml:space="preserve"> copy of the DOE 150/151 to the Office of Grants Manag</w:t>
      </w:r>
      <w:r w:rsidR="00C31ED8">
        <w:rPr>
          <w:rFonts w:eastAsia="Calibri"/>
          <w:szCs w:val="24"/>
        </w:rPr>
        <w:t>ement (OGM)</w:t>
      </w:r>
      <w:r w:rsidR="00302D17" w:rsidRPr="00743BDE">
        <w:rPr>
          <w:rFonts w:eastAsia="Calibri"/>
          <w:szCs w:val="24"/>
        </w:rPr>
        <w:t xml:space="preserve"> at the Department. </w:t>
      </w:r>
      <w:r w:rsidR="00302D17" w:rsidRPr="00C31ED8">
        <w:rPr>
          <w:rFonts w:eastAsia="Calibri"/>
          <w:szCs w:val="24"/>
        </w:rPr>
        <w:t>OGM may require additional information prior to final approval.</w:t>
      </w:r>
    </w:p>
    <w:p w:rsidR="00DB068B" w:rsidRPr="00DB068B" w:rsidRDefault="00DB068B" w:rsidP="00DB068B">
      <w:pPr>
        <w:pStyle w:val="NoSpacing"/>
        <w:ind w:left="720"/>
        <w:rPr>
          <w:rFonts w:eastAsia="Calibri"/>
          <w:szCs w:val="24"/>
        </w:rPr>
      </w:pPr>
    </w:p>
    <w:p w:rsidR="00B96AAA" w:rsidRPr="00051D0C" w:rsidRDefault="003A75A3" w:rsidP="00C221B7">
      <w:pPr>
        <w:shd w:val="clear" w:color="auto" w:fill="FF0000"/>
        <w:spacing w:before="0" w:after="0" w:line="240" w:lineRule="auto"/>
        <w:ind w:left="360"/>
        <w:rPr>
          <w:rFonts w:eastAsia="Calibri"/>
          <w:b/>
          <w:szCs w:val="24"/>
        </w:rPr>
      </w:pPr>
      <w:r w:rsidRPr="00051D0C">
        <w:rPr>
          <w:rFonts w:eastAsia="Calibri"/>
          <w:b/>
          <w:szCs w:val="24"/>
        </w:rPr>
        <w:t>Part I</w:t>
      </w:r>
      <w:r w:rsidR="00E1074D" w:rsidRPr="00051D0C">
        <w:rPr>
          <w:rFonts w:eastAsia="Calibri"/>
          <w:b/>
          <w:szCs w:val="24"/>
        </w:rPr>
        <w:t xml:space="preserve">: </w:t>
      </w:r>
      <w:r w:rsidR="00B96AAA" w:rsidRPr="00051D0C">
        <w:rPr>
          <w:rFonts w:eastAsia="Calibri"/>
          <w:b/>
          <w:szCs w:val="24"/>
        </w:rPr>
        <w:t xml:space="preserve"> </w:t>
      </w:r>
      <w:r w:rsidR="0085248A" w:rsidRPr="00051D0C">
        <w:rPr>
          <w:rFonts w:eastAsia="Calibri"/>
          <w:b/>
          <w:szCs w:val="24"/>
        </w:rPr>
        <w:t>Scope of Work</w:t>
      </w:r>
      <w:r w:rsidR="00F176FD" w:rsidRPr="00051D0C">
        <w:rPr>
          <w:rFonts w:eastAsia="Calibri"/>
          <w:b/>
          <w:szCs w:val="24"/>
        </w:rPr>
        <w:t xml:space="preserve"> and Allowable Expenditures</w:t>
      </w:r>
    </w:p>
    <w:p w:rsidR="004561D7" w:rsidRDefault="00C31ED8" w:rsidP="00DB068B">
      <w:pPr>
        <w:spacing w:before="0" w:after="0" w:line="240" w:lineRule="auto"/>
        <w:ind w:left="720"/>
        <w:rPr>
          <w:rFonts w:eastAsia="Times New Roman"/>
          <w:color w:val="333333"/>
          <w:szCs w:val="24"/>
        </w:rPr>
      </w:pPr>
      <w:r w:rsidRPr="00051D0C">
        <w:rPr>
          <w:szCs w:val="24"/>
        </w:rPr>
        <w:t xml:space="preserve">All </w:t>
      </w:r>
      <w:r w:rsidRPr="00051D0C">
        <w:rPr>
          <w:rFonts w:eastAsia="Times New Roman"/>
          <w:color w:val="333333"/>
          <w:szCs w:val="24"/>
        </w:rPr>
        <w:t>requested amendment ite</w:t>
      </w:r>
      <w:r>
        <w:rPr>
          <w:rFonts w:eastAsia="Times New Roman"/>
          <w:color w:val="333333"/>
          <w:szCs w:val="24"/>
        </w:rPr>
        <w:t>ms must supplement the current Scope of W</w:t>
      </w:r>
      <w:r w:rsidRPr="00051D0C">
        <w:rPr>
          <w:rFonts w:eastAsia="Times New Roman"/>
          <w:color w:val="333333"/>
          <w:szCs w:val="24"/>
        </w:rPr>
        <w:t xml:space="preserve">ork that demonstrates effectiveness and </w:t>
      </w:r>
      <w:r>
        <w:rPr>
          <w:rFonts w:eastAsia="Times New Roman"/>
          <w:color w:val="333333"/>
          <w:szCs w:val="24"/>
        </w:rPr>
        <w:t>must impact student achievement. A</w:t>
      </w:r>
      <w:r w:rsidRPr="00C31ED8">
        <w:rPr>
          <w:rFonts w:eastAsia="Times New Roman"/>
          <w:color w:val="333333"/>
          <w:szCs w:val="24"/>
        </w:rPr>
        <w:t xml:space="preserve">mendment </w:t>
      </w:r>
      <w:r>
        <w:rPr>
          <w:rFonts w:eastAsia="Times New Roman"/>
          <w:color w:val="333333"/>
          <w:szCs w:val="24"/>
        </w:rPr>
        <w:t>request</w:t>
      </w:r>
      <w:r w:rsidR="005D3513">
        <w:rPr>
          <w:rFonts w:eastAsia="Times New Roman"/>
          <w:color w:val="333333"/>
          <w:szCs w:val="24"/>
        </w:rPr>
        <w:t>s</w:t>
      </w:r>
      <w:r>
        <w:rPr>
          <w:rFonts w:eastAsia="Times New Roman"/>
          <w:color w:val="333333"/>
          <w:szCs w:val="24"/>
        </w:rPr>
        <w:t xml:space="preserve"> must also meet</w:t>
      </w:r>
      <w:r w:rsidRPr="00C31ED8">
        <w:rPr>
          <w:rFonts w:eastAsia="Times New Roman"/>
          <w:color w:val="333333"/>
          <w:szCs w:val="24"/>
        </w:rPr>
        <w:t xml:space="preserve"> the Reasonable, Allowable, and Necessary</w:t>
      </w:r>
      <w:r w:rsidR="005C311E">
        <w:rPr>
          <w:rFonts w:eastAsia="Times New Roman"/>
          <w:color w:val="333333"/>
          <w:szCs w:val="24"/>
        </w:rPr>
        <w:t xml:space="preserve"> criteria</w:t>
      </w:r>
      <w:r w:rsidRPr="00C31ED8">
        <w:rPr>
          <w:rFonts w:eastAsia="Times New Roman"/>
          <w:color w:val="333333"/>
          <w:szCs w:val="24"/>
        </w:rPr>
        <w:t>.</w:t>
      </w:r>
    </w:p>
    <w:p w:rsidR="00081AFC" w:rsidRPr="00081AFC" w:rsidRDefault="00081AFC" w:rsidP="00C31ED8">
      <w:pPr>
        <w:spacing w:line="240" w:lineRule="auto"/>
        <w:ind w:left="720"/>
        <w:rPr>
          <w:rFonts w:eastAsia="Calibri"/>
          <w:sz w:val="6"/>
          <w:szCs w:val="24"/>
        </w:rPr>
      </w:pPr>
    </w:p>
    <w:p w:rsidR="00A143DC" w:rsidRPr="00051D0C" w:rsidRDefault="00A143DC" w:rsidP="00DB068B">
      <w:pPr>
        <w:shd w:val="clear" w:color="auto" w:fill="FFC000"/>
        <w:spacing w:before="0" w:after="0" w:line="240" w:lineRule="auto"/>
        <w:ind w:left="360"/>
        <w:rPr>
          <w:rFonts w:eastAsia="Calibri"/>
          <w:b/>
          <w:szCs w:val="24"/>
        </w:rPr>
      </w:pPr>
      <w:r w:rsidRPr="00051D0C">
        <w:rPr>
          <w:rFonts w:eastAsia="Calibri"/>
          <w:b/>
          <w:szCs w:val="24"/>
        </w:rPr>
        <w:t xml:space="preserve">Part </w:t>
      </w:r>
      <w:r w:rsidR="003A75A3" w:rsidRPr="00051D0C">
        <w:rPr>
          <w:rFonts w:eastAsia="Calibri"/>
          <w:b/>
          <w:szCs w:val="24"/>
        </w:rPr>
        <w:t>II</w:t>
      </w:r>
      <w:r w:rsidR="005605F9" w:rsidRPr="00051D0C">
        <w:rPr>
          <w:rFonts w:eastAsia="Calibri"/>
          <w:b/>
          <w:szCs w:val="24"/>
        </w:rPr>
        <w:t xml:space="preserve">: </w:t>
      </w:r>
      <w:r w:rsidR="001B1F24">
        <w:rPr>
          <w:rFonts w:eastAsia="Calibri"/>
          <w:b/>
          <w:szCs w:val="24"/>
        </w:rPr>
        <w:t xml:space="preserve">Supplemental </w:t>
      </w:r>
      <w:r w:rsidR="005605F9" w:rsidRPr="00051D0C">
        <w:rPr>
          <w:rFonts w:eastAsia="Calibri"/>
          <w:b/>
          <w:szCs w:val="24"/>
        </w:rPr>
        <w:t>Supplies</w:t>
      </w:r>
    </w:p>
    <w:p w:rsidR="004A695C" w:rsidRDefault="008D0399" w:rsidP="008D0399">
      <w:pPr>
        <w:pStyle w:val="ListParagraph"/>
        <w:spacing w:before="0" w:after="160" w:line="259" w:lineRule="auto"/>
        <w:rPr>
          <w:szCs w:val="24"/>
        </w:rPr>
      </w:pPr>
      <w:r w:rsidRPr="00051D0C">
        <w:rPr>
          <w:szCs w:val="24"/>
        </w:rPr>
        <w:t>S</w:t>
      </w:r>
      <w:r w:rsidR="001B1F24">
        <w:rPr>
          <w:szCs w:val="24"/>
        </w:rPr>
        <w:t>upplemental S</w:t>
      </w:r>
      <w:r w:rsidRPr="00051D0C">
        <w:rPr>
          <w:szCs w:val="24"/>
        </w:rPr>
        <w:t>upplies include several subcategories such as technol</w:t>
      </w:r>
      <w:r w:rsidR="005C311E">
        <w:rPr>
          <w:szCs w:val="24"/>
        </w:rPr>
        <w:t>og</w:t>
      </w:r>
      <w:r w:rsidR="00DB068B">
        <w:rPr>
          <w:szCs w:val="24"/>
        </w:rPr>
        <w:t xml:space="preserve">y, textbooks, and consumables. </w:t>
      </w:r>
      <w:r w:rsidRPr="00051D0C">
        <w:rPr>
          <w:szCs w:val="24"/>
        </w:rPr>
        <w:t>Each of these subcategories should receive its own budg</w:t>
      </w:r>
      <w:r w:rsidR="00DB068B">
        <w:rPr>
          <w:szCs w:val="24"/>
        </w:rPr>
        <w:t xml:space="preserve">et line and narrative support. </w:t>
      </w:r>
      <w:r w:rsidR="009726EE">
        <w:rPr>
          <w:szCs w:val="24"/>
        </w:rPr>
        <w:t>UniSIG supplie</w:t>
      </w:r>
      <w:r w:rsidR="000F450C">
        <w:rPr>
          <w:szCs w:val="24"/>
        </w:rPr>
        <w:t xml:space="preserve">s shall be supplemental and not supplant a district initiative. </w:t>
      </w:r>
      <w:r w:rsidRPr="00051D0C">
        <w:rPr>
          <w:szCs w:val="24"/>
        </w:rPr>
        <w:t>Offi</w:t>
      </w:r>
      <w:r w:rsidR="00EC1FD0">
        <w:rPr>
          <w:szCs w:val="24"/>
        </w:rPr>
        <w:t>ce supplies shall not exceed 5</w:t>
      </w:r>
      <w:r w:rsidR="005C311E">
        <w:rPr>
          <w:szCs w:val="24"/>
        </w:rPr>
        <w:t xml:space="preserve">% of your overall UniSIG </w:t>
      </w:r>
      <w:r w:rsidRPr="00051D0C">
        <w:rPr>
          <w:szCs w:val="24"/>
        </w:rPr>
        <w:t xml:space="preserve">allocation. </w:t>
      </w:r>
      <w:r w:rsidR="005C311E">
        <w:rPr>
          <w:szCs w:val="24"/>
        </w:rPr>
        <w:t>At a minimum, provide answers to the following statements/questio</w:t>
      </w:r>
      <w:r w:rsidR="00F24F77">
        <w:rPr>
          <w:szCs w:val="24"/>
        </w:rPr>
        <w:t>ns within the narrative</w:t>
      </w:r>
      <w:r w:rsidR="005C311E">
        <w:rPr>
          <w:szCs w:val="24"/>
        </w:rPr>
        <w:t>.</w:t>
      </w:r>
    </w:p>
    <w:p w:rsidR="00F24F77" w:rsidRPr="00051D0C" w:rsidRDefault="00F24F77" w:rsidP="008D0399">
      <w:pPr>
        <w:pStyle w:val="ListParagraph"/>
        <w:spacing w:before="0" w:after="160" w:line="259" w:lineRule="auto"/>
        <w:rPr>
          <w:szCs w:val="24"/>
        </w:rPr>
      </w:pPr>
    </w:p>
    <w:p w:rsidR="008C7B1B" w:rsidRPr="00391464" w:rsidRDefault="00081AFC" w:rsidP="00600598">
      <w:pPr>
        <w:pStyle w:val="ListParagraph"/>
        <w:numPr>
          <w:ilvl w:val="0"/>
          <w:numId w:val="1"/>
        </w:numPr>
        <w:spacing w:before="0" w:after="160" w:line="259" w:lineRule="auto"/>
        <w:ind w:left="720"/>
        <w:rPr>
          <w:szCs w:val="24"/>
        </w:rPr>
      </w:pPr>
      <w:r>
        <w:rPr>
          <w:szCs w:val="24"/>
        </w:rPr>
        <w:t>Provide the rationale/</w:t>
      </w:r>
      <w:r w:rsidR="000F450C">
        <w:rPr>
          <w:szCs w:val="24"/>
        </w:rPr>
        <w:t>data that supports how the supplies will</w:t>
      </w:r>
      <w:r w:rsidR="004A695C" w:rsidRPr="00051D0C">
        <w:rPr>
          <w:szCs w:val="24"/>
        </w:rPr>
        <w:t xml:space="preserve"> </w:t>
      </w:r>
      <w:r w:rsidR="000F450C">
        <w:rPr>
          <w:szCs w:val="24"/>
        </w:rPr>
        <w:t>impact student achievement.</w:t>
      </w:r>
    </w:p>
    <w:p w:rsidR="004A695C" w:rsidRPr="00051D0C" w:rsidRDefault="004A695C" w:rsidP="00600598">
      <w:pPr>
        <w:pStyle w:val="ListParagraph"/>
        <w:numPr>
          <w:ilvl w:val="0"/>
          <w:numId w:val="1"/>
        </w:numPr>
        <w:spacing w:before="0" w:after="160" w:line="259" w:lineRule="auto"/>
        <w:ind w:left="720"/>
        <w:rPr>
          <w:szCs w:val="24"/>
        </w:rPr>
      </w:pPr>
      <w:r w:rsidRPr="00051D0C">
        <w:rPr>
          <w:szCs w:val="24"/>
        </w:rPr>
        <w:t>What are the quantities and cost per unit?</w:t>
      </w:r>
    </w:p>
    <w:p w:rsidR="000F450C" w:rsidRDefault="00F24F77" w:rsidP="00600598">
      <w:pPr>
        <w:pStyle w:val="ListParagraph"/>
        <w:numPr>
          <w:ilvl w:val="0"/>
          <w:numId w:val="1"/>
        </w:numPr>
        <w:spacing w:before="0" w:after="160" w:line="259" w:lineRule="auto"/>
        <w:ind w:left="720"/>
        <w:rPr>
          <w:szCs w:val="24"/>
        </w:rPr>
      </w:pPr>
      <w:r>
        <w:rPr>
          <w:szCs w:val="24"/>
        </w:rPr>
        <w:t>Wh</w:t>
      </w:r>
      <w:r w:rsidR="00081AFC">
        <w:rPr>
          <w:szCs w:val="24"/>
        </w:rPr>
        <w:t>ich</w:t>
      </w:r>
      <w:r>
        <w:rPr>
          <w:szCs w:val="24"/>
        </w:rPr>
        <w:t xml:space="preserve"> students will be using the supplies and how will they be used?</w:t>
      </w:r>
    </w:p>
    <w:p w:rsidR="00600598" w:rsidRDefault="000F450C" w:rsidP="00600598">
      <w:pPr>
        <w:pStyle w:val="ListParagraph"/>
        <w:numPr>
          <w:ilvl w:val="0"/>
          <w:numId w:val="1"/>
        </w:numPr>
        <w:spacing w:before="0" w:after="160" w:line="259" w:lineRule="auto"/>
        <w:ind w:left="720"/>
        <w:rPr>
          <w:szCs w:val="24"/>
        </w:rPr>
      </w:pPr>
      <w:r>
        <w:rPr>
          <w:szCs w:val="24"/>
        </w:rPr>
        <w:t>If requesting textbooks, e</w:t>
      </w:r>
      <w:r w:rsidRPr="000F450C">
        <w:rPr>
          <w:szCs w:val="24"/>
        </w:rPr>
        <w:t xml:space="preserve">xplain how </w:t>
      </w:r>
      <w:r w:rsidR="00DB068B">
        <w:rPr>
          <w:szCs w:val="24"/>
        </w:rPr>
        <w:t>they are</w:t>
      </w:r>
      <w:r w:rsidR="005D3513">
        <w:rPr>
          <w:szCs w:val="24"/>
        </w:rPr>
        <w:t xml:space="preserve"> supplemental to your core curriculum</w:t>
      </w:r>
      <w:r w:rsidRPr="000F450C">
        <w:rPr>
          <w:szCs w:val="24"/>
        </w:rPr>
        <w:t>.</w:t>
      </w:r>
    </w:p>
    <w:p w:rsidR="00DB068B" w:rsidRDefault="000F450C" w:rsidP="00DB068B">
      <w:pPr>
        <w:pStyle w:val="ListParagraph"/>
        <w:numPr>
          <w:ilvl w:val="0"/>
          <w:numId w:val="1"/>
        </w:numPr>
        <w:spacing w:before="0" w:after="160" w:line="259" w:lineRule="auto"/>
        <w:ind w:left="720"/>
        <w:rPr>
          <w:szCs w:val="24"/>
        </w:rPr>
      </w:pPr>
      <w:r w:rsidRPr="00600598">
        <w:rPr>
          <w:szCs w:val="24"/>
        </w:rPr>
        <w:t xml:space="preserve">If requesting technology, explain how it is supplemental to your </w:t>
      </w:r>
      <w:r w:rsidRPr="005D3513">
        <w:rPr>
          <w:szCs w:val="24"/>
        </w:rPr>
        <w:t>Digital Classroom</w:t>
      </w:r>
      <w:r w:rsidR="005D3513" w:rsidRPr="005D3513">
        <w:rPr>
          <w:szCs w:val="24"/>
        </w:rPr>
        <w:t>s</w:t>
      </w:r>
      <w:r w:rsidRPr="005D3513">
        <w:rPr>
          <w:szCs w:val="24"/>
        </w:rPr>
        <w:t xml:space="preserve"> Allocation</w:t>
      </w:r>
      <w:r w:rsidRPr="00600598">
        <w:rPr>
          <w:szCs w:val="24"/>
        </w:rPr>
        <w:t>.</w:t>
      </w:r>
    </w:p>
    <w:p w:rsidR="00EB31F8" w:rsidRDefault="00EB31F8" w:rsidP="00EB31F8">
      <w:pPr>
        <w:spacing w:before="0" w:after="160" w:line="259" w:lineRule="auto"/>
        <w:rPr>
          <w:szCs w:val="24"/>
        </w:rPr>
      </w:pPr>
    </w:p>
    <w:p w:rsidR="00EB31F8" w:rsidRDefault="00EB31F8" w:rsidP="00EB31F8">
      <w:pPr>
        <w:spacing w:before="0" w:after="160" w:line="259" w:lineRule="auto"/>
        <w:rPr>
          <w:szCs w:val="24"/>
        </w:rPr>
      </w:pPr>
    </w:p>
    <w:p w:rsidR="00EB31F8" w:rsidRDefault="00EB31F8" w:rsidP="00EB31F8">
      <w:pPr>
        <w:spacing w:before="0" w:after="160" w:line="259" w:lineRule="auto"/>
        <w:rPr>
          <w:szCs w:val="24"/>
        </w:rPr>
      </w:pPr>
    </w:p>
    <w:p w:rsidR="00EB31F8" w:rsidRPr="00EB31F8" w:rsidRDefault="00EB31F8" w:rsidP="00EB31F8">
      <w:pPr>
        <w:spacing w:before="0" w:after="160" w:line="259" w:lineRule="auto"/>
        <w:rPr>
          <w:szCs w:val="24"/>
        </w:rPr>
      </w:pPr>
    </w:p>
    <w:p w:rsidR="00DB068B" w:rsidRPr="00DB068B" w:rsidRDefault="00DB068B" w:rsidP="00DB068B">
      <w:pPr>
        <w:pStyle w:val="ListParagraph"/>
        <w:spacing w:before="0" w:after="160" w:line="259" w:lineRule="auto"/>
        <w:rPr>
          <w:sz w:val="2"/>
          <w:szCs w:val="24"/>
        </w:rPr>
      </w:pPr>
    </w:p>
    <w:p w:rsidR="00B96AAA" w:rsidRPr="00051D0C" w:rsidRDefault="00B96AAA" w:rsidP="00C221B7">
      <w:pPr>
        <w:shd w:val="clear" w:color="auto" w:fill="FFFF00"/>
        <w:spacing w:before="0" w:after="0" w:line="240" w:lineRule="auto"/>
        <w:ind w:left="360"/>
        <w:rPr>
          <w:rFonts w:eastAsia="Calibri"/>
          <w:b/>
          <w:szCs w:val="24"/>
        </w:rPr>
      </w:pPr>
      <w:r w:rsidRPr="00051D0C">
        <w:rPr>
          <w:rFonts w:eastAsia="Calibri"/>
          <w:b/>
          <w:szCs w:val="24"/>
        </w:rPr>
        <w:lastRenderedPageBreak/>
        <w:t xml:space="preserve"> Par</w:t>
      </w:r>
      <w:r w:rsidR="009D7144">
        <w:rPr>
          <w:rFonts w:eastAsia="Calibri"/>
          <w:b/>
          <w:szCs w:val="24"/>
        </w:rPr>
        <w:t>t III</w:t>
      </w:r>
      <w:r w:rsidR="007C6F12" w:rsidRPr="00051D0C">
        <w:rPr>
          <w:rFonts w:eastAsia="Calibri"/>
          <w:b/>
          <w:szCs w:val="24"/>
        </w:rPr>
        <w:t xml:space="preserve">: Contracted Services and Professional </w:t>
      </w:r>
      <w:r w:rsidR="009D7144">
        <w:rPr>
          <w:rFonts w:eastAsia="Calibri"/>
          <w:b/>
          <w:szCs w:val="24"/>
        </w:rPr>
        <w:t>Learning</w:t>
      </w:r>
    </w:p>
    <w:p w:rsidR="00081AFC" w:rsidRPr="00051D0C" w:rsidRDefault="004A695C" w:rsidP="00EB31F8">
      <w:pPr>
        <w:spacing w:before="0" w:after="160" w:line="259" w:lineRule="auto"/>
        <w:ind w:left="720"/>
        <w:rPr>
          <w:szCs w:val="24"/>
        </w:rPr>
      </w:pPr>
      <w:r w:rsidRPr="00051D0C">
        <w:rPr>
          <w:szCs w:val="24"/>
        </w:rPr>
        <w:t>Contracted services must not excee</w:t>
      </w:r>
      <w:r w:rsidR="007C6F12" w:rsidRPr="00051D0C">
        <w:rPr>
          <w:szCs w:val="24"/>
        </w:rPr>
        <w:t xml:space="preserve">d $3,000 per day in total cost. </w:t>
      </w:r>
      <w:r w:rsidRPr="00051D0C">
        <w:rPr>
          <w:szCs w:val="24"/>
        </w:rPr>
        <w:t>Dividing the cost</w:t>
      </w:r>
      <w:r w:rsidR="004E6E33">
        <w:rPr>
          <w:szCs w:val="24"/>
        </w:rPr>
        <w:t xml:space="preserve">, if above $3,000, </w:t>
      </w:r>
      <w:r w:rsidR="00DB068B">
        <w:rPr>
          <w:szCs w:val="24"/>
        </w:rPr>
        <w:t>between funding sources is</w:t>
      </w:r>
      <w:r w:rsidRPr="00051D0C">
        <w:rPr>
          <w:szCs w:val="24"/>
        </w:rPr>
        <w:t xml:space="preserve"> not allowable. </w:t>
      </w:r>
      <w:r w:rsidR="004E6E33">
        <w:rPr>
          <w:szCs w:val="24"/>
        </w:rPr>
        <w:t>At a minimum, provide answers to the following statements/questions within the narrative.</w:t>
      </w:r>
    </w:p>
    <w:p w:rsidR="007C6F12" w:rsidRPr="00051D0C" w:rsidRDefault="007C6F12" w:rsidP="00600598">
      <w:pPr>
        <w:pStyle w:val="ListParagraph"/>
        <w:numPr>
          <w:ilvl w:val="0"/>
          <w:numId w:val="2"/>
        </w:numPr>
        <w:spacing w:before="0" w:after="160" w:line="259" w:lineRule="auto"/>
        <w:ind w:left="720"/>
        <w:rPr>
          <w:szCs w:val="24"/>
        </w:rPr>
      </w:pPr>
      <w:r w:rsidRPr="00051D0C">
        <w:rPr>
          <w:szCs w:val="24"/>
        </w:rPr>
        <w:t>Has the school or district worked with this provider before? How was the prior service funded?</w:t>
      </w:r>
    </w:p>
    <w:p w:rsidR="004A695C" w:rsidRDefault="004A695C" w:rsidP="00600598">
      <w:pPr>
        <w:pStyle w:val="ListParagraph"/>
        <w:numPr>
          <w:ilvl w:val="0"/>
          <w:numId w:val="2"/>
        </w:numPr>
        <w:spacing w:before="0" w:after="160" w:line="259" w:lineRule="auto"/>
        <w:ind w:left="720"/>
        <w:rPr>
          <w:szCs w:val="24"/>
        </w:rPr>
      </w:pPr>
      <w:r w:rsidRPr="00051D0C">
        <w:rPr>
          <w:szCs w:val="24"/>
        </w:rPr>
        <w:t>P</w:t>
      </w:r>
      <w:r w:rsidR="007C6F12" w:rsidRPr="00051D0C">
        <w:rPr>
          <w:szCs w:val="24"/>
        </w:rPr>
        <w:t>rovide the proposed contract. The contract must include the start and end date, the number of days/hours</w:t>
      </w:r>
      <w:r w:rsidR="004E6E33">
        <w:rPr>
          <w:szCs w:val="24"/>
        </w:rPr>
        <w:t>,</w:t>
      </w:r>
      <w:r w:rsidRPr="00051D0C">
        <w:rPr>
          <w:szCs w:val="24"/>
        </w:rPr>
        <w:t xml:space="preserve"> </w:t>
      </w:r>
      <w:r w:rsidR="007C6F12" w:rsidRPr="00051D0C">
        <w:rPr>
          <w:szCs w:val="24"/>
        </w:rPr>
        <w:t>and</w:t>
      </w:r>
      <w:r w:rsidR="004E6E33">
        <w:rPr>
          <w:szCs w:val="24"/>
        </w:rPr>
        <w:t xml:space="preserve"> the proposed services with a detailed cost </w:t>
      </w:r>
      <w:r w:rsidR="00600598">
        <w:rPr>
          <w:szCs w:val="24"/>
        </w:rPr>
        <w:t>breakdown</w:t>
      </w:r>
      <w:r w:rsidR="004E6E33">
        <w:rPr>
          <w:szCs w:val="24"/>
        </w:rPr>
        <w:t xml:space="preserve"> of each service.</w:t>
      </w:r>
    </w:p>
    <w:p w:rsidR="004E6E33" w:rsidRPr="004E6E33" w:rsidRDefault="004E6E33" w:rsidP="00600598">
      <w:pPr>
        <w:pStyle w:val="ListParagraph"/>
        <w:numPr>
          <w:ilvl w:val="0"/>
          <w:numId w:val="2"/>
        </w:numPr>
        <w:spacing w:before="0" w:after="160" w:line="259" w:lineRule="auto"/>
        <w:ind w:left="720"/>
        <w:rPr>
          <w:szCs w:val="24"/>
        </w:rPr>
      </w:pPr>
      <w:r w:rsidRPr="00051D0C">
        <w:rPr>
          <w:szCs w:val="24"/>
        </w:rPr>
        <w:t xml:space="preserve">Provide the qualifications of the provider including experience, evidence of effectiveness, and </w:t>
      </w:r>
      <w:r w:rsidRPr="00F24F77">
        <w:rPr>
          <w:szCs w:val="24"/>
        </w:rPr>
        <w:t>impact on student achievement.</w:t>
      </w:r>
    </w:p>
    <w:p w:rsidR="007C6F12" w:rsidRPr="00051D0C" w:rsidRDefault="007C6F12" w:rsidP="00600598">
      <w:pPr>
        <w:pStyle w:val="ListParagraph"/>
        <w:numPr>
          <w:ilvl w:val="0"/>
          <w:numId w:val="2"/>
        </w:numPr>
        <w:spacing w:before="0" w:after="160" w:line="259" w:lineRule="auto"/>
        <w:ind w:left="720"/>
        <w:rPr>
          <w:szCs w:val="24"/>
        </w:rPr>
      </w:pPr>
      <w:r w:rsidRPr="00051D0C">
        <w:rPr>
          <w:szCs w:val="24"/>
        </w:rPr>
        <w:t>Provide the number of particip</w:t>
      </w:r>
      <w:r w:rsidR="004E6E33">
        <w:rPr>
          <w:szCs w:val="24"/>
        </w:rPr>
        <w:t xml:space="preserve">ants and their roles (teachers, </w:t>
      </w:r>
      <w:r w:rsidR="00EC1FD0" w:rsidRPr="00051D0C">
        <w:rPr>
          <w:szCs w:val="24"/>
        </w:rPr>
        <w:t>coaches</w:t>
      </w:r>
      <w:r w:rsidR="004E6E33">
        <w:rPr>
          <w:szCs w:val="24"/>
        </w:rPr>
        <w:t>, and school administration</w:t>
      </w:r>
      <w:r w:rsidRPr="00051D0C">
        <w:rPr>
          <w:szCs w:val="24"/>
        </w:rPr>
        <w:t>).</w:t>
      </w:r>
      <w:r w:rsidR="004E6E33">
        <w:rPr>
          <w:szCs w:val="24"/>
        </w:rPr>
        <w:t xml:space="preserve">  Provide the details of participation, the cycle of learning, and how it is embedded into professional development. </w:t>
      </w:r>
    </w:p>
    <w:p w:rsidR="00AB5232" w:rsidRPr="004E6E33" w:rsidRDefault="007C6F12" w:rsidP="00600598">
      <w:pPr>
        <w:pStyle w:val="ListParagraph"/>
        <w:numPr>
          <w:ilvl w:val="0"/>
          <w:numId w:val="2"/>
        </w:numPr>
        <w:spacing w:before="0" w:after="160" w:line="259" w:lineRule="auto"/>
        <w:ind w:left="720"/>
        <w:rPr>
          <w:szCs w:val="24"/>
        </w:rPr>
      </w:pPr>
      <w:r w:rsidRPr="00051D0C">
        <w:rPr>
          <w:szCs w:val="24"/>
        </w:rPr>
        <w:t xml:space="preserve">Provide </w:t>
      </w:r>
      <w:r w:rsidR="004E6E33">
        <w:rPr>
          <w:szCs w:val="24"/>
        </w:rPr>
        <w:t xml:space="preserve">information </w:t>
      </w:r>
      <w:r w:rsidRPr="00051D0C">
        <w:rPr>
          <w:szCs w:val="24"/>
        </w:rPr>
        <w:t>if</w:t>
      </w:r>
      <w:r w:rsidR="00DB068B">
        <w:rPr>
          <w:szCs w:val="24"/>
        </w:rPr>
        <w:t xml:space="preserve"> substitutes will be necessary to cover instructional time in the classroom</w:t>
      </w:r>
      <w:r w:rsidRPr="00051D0C">
        <w:rPr>
          <w:szCs w:val="24"/>
        </w:rPr>
        <w:t>.</w:t>
      </w:r>
      <w:r w:rsidR="004E6E33">
        <w:rPr>
          <w:szCs w:val="24"/>
        </w:rPr>
        <w:t xml:space="preserve">  Requesting substitutes shall be limited due to the concern of students miss</w:t>
      </w:r>
      <w:r w:rsidR="009726EE">
        <w:rPr>
          <w:szCs w:val="24"/>
        </w:rPr>
        <w:t>ing valuable instructional time.</w:t>
      </w:r>
    </w:p>
    <w:p w:rsidR="00B96AAA" w:rsidRPr="00051D0C" w:rsidRDefault="005605F9" w:rsidP="00C221B7">
      <w:pPr>
        <w:shd w:val="clear" w:color="auto" w:fill="FA7AD8"/>
        <w:spacing w:before="0" w:after="0" w:line="240" w:lineRule="auto"/>
        <w:ind w:left="360"/>
        <w:rPr>
          <w:rFonts w:eastAsia="Calibri"/>
          <w:b/>
          <w:szCs w:val="24"/>
        </w:rPr>
      </w:pPr>
      <w:r w:rsidRPr="00051D0C">
        <w:rPr>
          <w:rFonts w:eastAsia="Calibri"/>
          <w:b/>
          <w:szCs w:val="24"/>
        </w:rPr>
        <w:t xml:space="preserve">Part </w:t>
      </w:r>
      <w:r w:rsidR="001B1F24">
        <w:rPr>
          <w:rFonts w:eastAsia="Calibri"/>
          <w:b/>
          <w:szCs w:val="24"/>
        </w:rPr>
        <w:t>I</w:t>
      </w:r>
      <w:r w:rsidRPr="00051D0C">
        <w:rPr>
          <w:rFonts w:eastAsia="Calibri"/>
          <w:b/>
          <w:szCs w:val="24"/>
        </w:rPr>
        <w:t>V: Personnel</w:t>
      </w:r>
      <w:r w:rsidR="00B96AAA" w:rsidRPr="00051D0C">
        <w:rPr>
          <w:rFonts w:eastAsia="Calibri"/>
          <w:b/>
          <w:szCs w:val="24"/>
        </w:rPr>
        <w:tab/>
      </w:r>
      <w:r w:rsidR="00B96AAA" w:rsidRPr="00051D0C">
        <w:rPr>
          <w:rFonts w:eastAsia="Calibri"/>
          <w:b/>
          <w:szCs w:val="24"/>
        </w:rPr>
        <w:tab/>
      </w:r>
      <w:r w:rsidR="00B96AAA" w:rsidRPr="00051D0C">
        <w:rPr>
          <w:rFonts w:eastAsia="Calibri"/>
          <w:b/>
          <w:szCs w:val="24"/>
        </w:rPr>
        <w:tab/>
      </w:r>
      <w:r w:rsidR="00B96AAA" w:rsidRPr="00051D0C">
        <w:rPr>
          <w:rFonts w:eastAsia="Calibri"/>
          <w:b/>
          <w:szCs w:val="24"/>
        </w:rPr>
        <w:tab/>
      </w:r>
      <w:r w:rsidR="00B96AAA" w:rsidRPr="00051D0C">
        <w:rPr>
          <w:rFonts w:eastAsia="Calibri"/>
          <w:b/>
          <w:szCs w:val="24"/>
        </w:rPr>
        <w:tab/>
      </w:r>
      <w:r w:rsidR="00B96AAA" w:rsidRPr="00051D0C">
        <w:rPr>
          <w:rFonts w:eastAsia="Calibri"/>
          <w:b/>
          <w:szCs w:val="24"/>
        </w:rPr>
        <w:tab/>
      </w:r>
      <w:r w:rsidR="00B96AAA" w:rsidRPr="00051D0C">
        <w:rPr>
          <w:rFonts w:eastAsia="Calibri"/>
          <w:b/>
          <w:szCs w:val="24"/>
        </w:rPr>
        <w:tab/>
      </w:r>
      <w:r w:rsidR="00B96AAA" w:rsidRPr="00051D0C">
        <w:rPr>
          <w:rFonts w:eastAsia="Calibri"/>
          <w:b/>
          <w:szCs w:val="24"/>
        </w:rPr>
        <w:tab/>
      </w:r>
    </w:p>
    <w:p w:rsidR="00321650" w:rsidRPr="00321650" w:rsidRDefault="008979FE" w:rsidP="00321650">
      <w:pPr>
        <w:spacing w:before="0" w:after="160" w:line="259" w:lineRule="auto"/>
        <w:ind w:left="720"/>
        <w:rPr>
          <w:szCs w:val="24"/>
        </w:rPr>
      </w:pPr>
      <w:r>
        <w:rPr>
          <w:szCs w:val="24"/>
        </w:rPr>
        <w:t>Each position</w:t>
      </w:r>
      <w:r w:rsidR="00321650">
        <w:rPr>
          <w:szCs w:val="24"/>
        </w:rPr>
        <w:t xml:space="preserve"> shall be new to the school unless pre</w:t>
      </w:r>
      <w:r>
        <w:rPr>
          <w:szCs w:val="24"/>
        </w:rPr>
        <w:t xml:space="preserve">viously funded through UniSIG. </w:t>
      </w:r>
      <w:r w:rsidR="00321650">
        <w:rPr>
          <w:szCs w:val="24"/>
        </w:rPr>
        <w:t>The requested position(s) shall</w:t>
      </w:r>
      <w:r>
        <w:rPr>
          <w:szCs w:val="24"/>
        </w:rPr>
        <w:t xml:space="preserve"> supplement an Areas of Focus. </w:t>
      </w:r>
      <w:r w:rsidR="00321650" w:rsidRPr="000655B5">
        <w:rPr>
          <w:szCs w:val="24"/>
        </w:rPr>
        <w:t>At a minimum, provide answers to the following statements/questions within the narrative.</w:t>
      </w:r>
    </w:p>
    <w:p w:rsidR="007157B7" w:rsidRPr="00051D0C" w:rsidRDefault="007157B7" w:rsidP="00600598">
      <w:pPr>
        <w:pStyle w:val="ListParagraph"/>
        <w:numPr>
          <w:ilvl w:val="0"/>
          <w:numId w:val="3"/>
        </w:numPr>
        <w:spacing w:before="0" w:after="160" w:line="259" w:lineRule="auto"/>
        <w:rPr>
          <w:szCs w:val="24"/>
        </w:rPr>
      </w:pPr>
      <w:r w:rsidRPr="00051D0C">
        <w:rPr>
          <w:szCs w:val="24"/>
        </w:rPr>
        <w:t>Provide a job description and qualifications for the requested position</w:t>
      </w:r>
      <w:r w:rsidR="00BB7D39">
        <w:rPr>
          <w:szCs w:val="24"/>
        </w:rPr>
        <w:t>(s)</w:t>
      </w:r>
      <w:r w:rsidRPr="00051D0C">
        <w:rPr>
          <w:szCs w:val="24"/>
        </w:rPr>
        <w:t xml:space="preserve">. </w:t>
      </w:r>
    </w:p>
    <w:p w:rsidR="007157B7" w:rsidRPr="00051D0C" w:rsidRDefault="00BB7D39" w:rsidP="00600598">
      <w:pPr>
        <w:pStyle w:val="ListParagraph"/>
        <w:numPr>
          <w:ilvl w:val="0"/>
          <w:numId w:val="3"/>
        </w:numPr>
        <w:spacing w:before="0" w:after="160" w:line="259" w:lineRule="auto"/>
        <w:rPr>
          <w:szCs w:val="24"/>
        </w:rPr>
      </w:pPr>
      <w:r>
        <w:rPr>
          <w:szCs w:val="24"/>
        </w:rPr>
        <w:t>Provide the estimated start/</w:t>
      </w:r>
      <w:r w:rsidR="007157B7" w:rsidRPr="00051D0C">
        <w:rPr>
          <w:szCs w:val="24"/>
        </w:rPr>
        <w:t>end date</w:t>
      </w:r>
      <w:r>
        <w:rPr>
          <w:szCs w:val="24"/>
        </w:rPr>
        <w:t>,</w:t>
      </w:r>
      <w:r w:rsidR="007157B7" w:rsidRPr="00051D0C">
        <w:rPr>
          <w:szCs w:val="24"/>
        </w:rPr>
        <w:t xml:space="preserve"> the number of hours/days worked per week</w:t>
      </w:r>
      <w:r>
        <w:rPr>
          <w:szCs w:val="24"/>
        </w:rPr>
        <w:t>, and the hourly rate</w:t>
      </w:r>
      <w:r w:rsidR="007157B7" w:rsidRPr="00051D0C">
        <w:rPr>
          <w:szCs w:val="24"/>
        </w:rPr>
        <w:t>.</w:t>
      </w:r>
    </w:p>
    <w:p w:rsidR="00B96AAA" w:rsidRPr="00051D0C" w:rsidRDefault="00BB7D39" w:rsidP="00600598">
      <w:pPr>
        <w:pStyle w:val="ListParagraph"/>
        <w:numPr>
          <w:ilvl w:val="0"/>
          <w:numId w:val="3"/>
        </w:numPr>
        <w:spacing w:before="0" w:after="160" w:line="259" w:lineRule="auto"/>
        <w:rPr>
          <w:szCs w:val="24"/>
        </w:rPr>
      </w:pPr>
      <w:r>
        <w:rPr>
          <w:szCs w:val="24"/>
        </w:rPr>
        <w:t>What i</w:t>
      </w:r>
      <w:r w:rsidR="007157B7" w:rsidRPr="00051D0C">
        <w:rPr>
          <w:szCs w:val="24"/>
        </w:rPr>
        <w:t xml:space="preserve">s </w:t>
      </w:r>
      <w:r>
        <w:rPr>
          <w:szCs w:val="24"/>
        </w:rPr>
        <w:t>the timeline(s)</w:t>
      </w:r>
      <w:r w:rsidR="007157B7" w:rsidRPr="00051D0C">
        <w:rPr>
          <w:szCs w:val="24"/>
        </w:rPr>
        <w:t xml:space="preserve"> to ensure that position</w:t>
      </w:r>
      <w:r>
        <w:rPr>
          <w:szCs w:val="24"/>
        </w:rPr>
        <w:t>(s)</w:t>
      </w:r>
      <w:r w:rsidR="007157B7" w:rsidRPr="00051D0C">
        <w:rPr>
          <w:szCs w:val="24"/>
        </w:rPr>
        <w:t xml:space="preserve"> will be filled in a timely manner? </w:t>
      </w:r>
    </w:p>
    <w:p w:rsidR="007157B7" w:rsidRDefault="007157B7" w:rsidP="00600598">
      <w:pPr>
        <w:pStyle w:val="ListParagraph"/>
        <w:numPr>
          <w:ilvl w:val="0"/>
          <w:numId w:val="3"/>
        </w:numPr>
        <w:spacing w:before="0" w:after="160" w:line="259" w:lineRule="auto"/>
        <w:rPr>
          <w:szCs w:val="24"/>
        </w:rPr>
      </w:pPr>
      <w:r w:rsidRPr="00051D0C">
        <w:rPr>
          <w:szCs w:val="24"/>
        </w:rPr>
        <w:t xml:space="preserve">What is the </w:t>
      </w:r>
      <w:r w:rsidR="00BB7D39">
        <w:rPr>
          <w:szCs w:val="24"/>
        </w:rPr>
        <w:t>contingency</w:t>
      </w:r>
      <w:r w:rsidRPr="00051D0C">
        <w:rPr>
          <w:szCs w:val="24"/>
        </w:rPr>
        <w:t xml:space="preserve"> plan if the position</w:t>
      </w:r>
      <w:r w:rsidR="00BB7D39">
        <w:rPr>
          <w:szCs w:val="24"/>
        </w:rPr>
        <w:t>(</w:t>
      </w:r>
      <w:r w:rsidRPr="00051D0C">
        <w:rPr>
          <w:szCs w:val="24"/>
        </w:rPr>
        <w:t>s</w:t>
      </w:r>
      <w:r w:rsidR="00BB7D39">
        <w:rPr>
          <w:szCs w:val="24"/>
        </w:rPr>
        <w:t>)</w:t>
      </w:r>
      <w:r w:rsidRPr="00051D0C">
        <w:rPr>
          <w:szCs w:val="24"/>
        </w:rPr>
        <w:t xml:space="preserve"> are </w:t>
      </w:r>
      <w:r w:rsidR="00BB7D39">
        <w:rPr>
          <w:szCs w:val="24"/>
        </w:rPr>
        <w:t>vacant past the proposed timeline?</w:t>
      </w:r>
    </w:p>
    <w:p w:rsidR="001B1F24" w:rsidRPr="001B1F24" w:rsidRDefault="001B1F24" w:rsidP="001B1F24">
      <w:pPr>
        <w:pStyle w:val="ListParagraph"/>
        <w:spacing w:before="0" w:after="160" w:line="259" w:lineRule="auto"/>
        <w:rPr>
          <w:sz w:val="6"/>
          <w:szCs w:val="6"/>
        </w:rPr>
      </w:pPr>
    </w:p>
    <w:p w:rsidR="001B1F24" w:rsidRPr="00051D0C" w:rsidRDefault="001B1F24" w:rsidP="001B1F24">
      <w:pPr>
        <w:shd w:val="clear" w:color="auto" w:fill="92D050"/>
        <w:spacing w:before="0" w:after="0" w:line="240" w:lineRule="auto"/>
        <w:ind w:left="36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Part </w:t>
      </w:r>
      <w:r w:rsidRPr="00051D0C">
        <w:rPr>
          <w:rFonts w:eastAsia="Calibri"/>
          <w:b/>
          <w:szCs w:val="24"/>
        </w:rPr>
        <w:t xml:space="preserve">V: </w:t>
      </w:r>
      <w:r>
        <w:rPr>
          <w:rFonts w:eastAsia="Calibri"/>
          <w:b/>
          <w:szCs w:val="24"/>
        </w:rPr>
        <w:t>Recruitment, Retention, and Reward Incentives</w:t>
      </w:r>
      <w:r w:rsidRPr="00051D0C">
        <w:rPr>
          <w:rFonts w:eastAsia="Calibri"/>
          <w:b/>
          <w:szCs w:val="24"/>
        </w:rPr>
        <w:tab/>
      </w:r>
      <w:r w:rsidRPr="00051D0C">
        <w:rPr>
          <w:rFonts w:eastAsia="Calibri"/>
          <w:b/>
          <w:szCs w:val="24"/>
        </w:rPr>
        <w:tab/>
      </w:r>
      <w:r w:rsidRPr="00051D0C">
        <w:rPr>
          <w:rFonts w:eastAsia="Calibri"/>
          <w:b/>
          <w:szCs w:val="24"/>
        </w:rPr>
        <w:tab/>
      </w:r>
      <w:r w:rsidRPr="00051D0C">
        <w:rPr>
          <w:rFonts w:eastAsia="Calibri"/>
          <w:b/>
          <w:szCs w:val="24"/>
        </w:rPr>
        <w:tab/>
      </w:r>
      <w:r w:rsidRPr="00051D0C">
        <w:rPr>
          <w:rFonts w:eastAsia="Calibri"/>
          <w:b/>
          <w:szCs w:val="24"/>
        </w:rPr>
        <w:tab/>
      </w:r>
    </w:p>
    <w:p w:rsidR="001B1F24" w:rsidRPr="00051D0C" w:rsidRDefault="001B1F24" w:rsidP="001B1F24">
      <w:pPr>
        <w:spacing w:before="0" w:after="160" w:line="259" w:lineRule="auto"/>
        <w:ind w:left="720"/>
        <w:rPr>
          <w:szCs w:val="24"/>
        </w:rPr>
      </w:pPr>
      <w:r w:rsidRPr="000655B5">
        <w:rPr>
          <w:szCs w:val="24"/>
        </w:rPr>
        <w:t>Incentive pay shall be based on measurable objectives and should demonstrate that Highly Effective and Effective state VAM teachers are being recruited, retained, and rewarded for being at a DA school. At a minimum, provide answers to the following statements/questions within the narrative.</w:t>
      </w:r>
    </w:p>
    <w:p w:rsidR="001B1F24" w:rsidRDefault="001B1F24" w:rsidP="001B1F24">
      <w:pPr>
        <w:pStyle w:val="ListParagraph"/>
        <w:numPr>
          <w:ilvl w:val="0"/>
          <w:numId w:val="6"/>
        </w:numPr>
        <w:spacing w:before="0" w:after="160" w:line="259" w:lineRule="auto"/>
        <w:rPr>
          <w:szCs w:val="24"/>
        </w:rPr>
      </w:pPr>
      <w:r>
        <w:rPr>
          <w:szCs w:val="24"/>
        </w:rPr>
        <w:t xml:space="preserve">Provide a Memorandum of Understanding with the </w:t>
      </w:r>
      <w:r w:rsidRPr="000655B5">
        <w:rPr>
          <w:szCs w:val="24"/>
        </w:rPr>
        <w:t>criteria to earn the recruitment, retention, and reward funds</w:t>
      </w:r>
      <w:r>
        <w:rPr>
          <w:szCs w:val="24"/>
        </w:rPr>
        <w:t>.</w:t>
      </w:r>
    </w:p>
    <w:p w:rsidR="001B1F24" w:rsidRPr="000655B5" w:rsidRDefault="001B1F24" w:rsidP="001B1F24">
      <w:pPr>
        <w:pStyle w:val="ListParagraph"/>
        <w:numPr>
          <w:ilvl w:val="0"/>
          <w:numId w:val="6"/>
        </w:numPr>
        <w:spacing w:before="0" w:after="160" w:line="259" w:lineRule="auto"/>
        <w:rPr>
          <w:szCs w:val="24"/>
        </w:rPr>
      </w:pPr>
      <w:r>
        <w:rPr>
          <w:szCs w:val="24"/>
        </w:rPr>
        <w:t>Provide the payment schedule and stipulations (if any) to receive the incentive pay.</w:t>
      </w:r>
    </w:p>
    <w:p w:rsidR="001B1F24" w:rsidRPr="00F24F77" w:rsidRDefault="001B1F24" w:rsidP="001B1F24">
      <w:pPr>
        <w:pStyle w:val="ListParagraph"/>
        <w:numPr>
          <w:ilvl w:val="0"/>
          <w:numId w:val="6"/>
        </w:numPr>
        <w:spacing w:before="0" w:after="160" w:line="259" w:lineRule="auto"/>
        <w:rPr>
          <w:szCs w:val="24"/>
        </w:rPr>
      </w:pPr>
      <w:r w:rsidRPr="00F24F77">
        <w:rPr>
          <w:szCs w:val="24"/>
        </w:rPr>
        <w:t>What system will be used to determine eff</w:t>
      </w:r>
      <w:r>
        <w:rPr>
          <w:szCs w:val="24"/>
        </w:rPr>
        <w:t>ectiveness of non-state VAM personnel</w:t>
      </w:r>
      <w:r w:rsidRPr="00F24F77">
        <w:rPr>
          <w:szCs w:val="24"/>
        </w:rPr>
        <w:t>?</w:t>
      </w:r>
      <w:r>
        <w:rPr>
          <w:szCs w:val="24"/>
        </w:rPr>
        <w:t xml:space="preserve">  Provide a teacher breakdown of non-state VAM personnel using the proposed system.</w:t>
      </w:r>
    </w:p>
    <w:p w:rsidR="001B1F24" w:rsidRPr="00F24F77" w:rsidRDefault="001B1F24" w:rsidP="001B1F24">
      <w:pPr>
        <w:pStyle w:val="ListParagraph"/>
        <w:numPr>
          <w:ilvl w:val="0"/>
          <w:numId w:val="6"/>
        </w:numPr>
        <w:spacing w:before="0" w:after="160" w:line="259" w:lineRule="auto"/>
        <w:rPr>
          <w:szCs w:val="24"/>
        </w:rPr>
      </w:pPr>
      <w:r>
        <w:rPr>
          <w:szCs w:val="24"/>
        </w:rPr>
        <w:t>Is there other</w:t>
      </w:r>
      <w:r w:rsidRPr="00F24F77">
        <w:rPr>
          <w:szCs w:val="24"/>
        </w:rPr>
        <w:t xml:space="preserve"> </w:t>
      </w:r>
      <w:r>
        <w:rPr>
          <w:szCs w:val="24"/>
        </w:rPr>
        <w:t>incentive pay being offered</w:t>
      </w:r>
      <w:r w:rsidRPr="00F24F77">
        <w:rPr>
          <w:szCs w:val="24"/>
        </w:rPr>
        <w:t xml:space="preserve">? </w:t>
      </w:r>
      <w:r>
        <w:rPr>
          <w:szCs w:val="24"/>
        </w:rPr>
        <w:t>If yes, provide the details.</w:t>
      </w:r>
    </w:p>
    <w:p w:rsidR="001B1F24" w:rsidRPr="00DB068B" w:rsidRDefault="001B1F24" w:rsidP="001B1F24">
      <w:pPr>
        <w:pStyle w:val="ListParagraph"/>
        <w:numPr>
          <w:ilvl w:val="0"/>
          <w:numId w:val="6"/>
        </w:numPr>
        <w:spacing w:before="0" w:after="160" w:line="259" w:lineRule="auto"/>
        <w:rPr>
          <w:szCs w:val="24"/>
        </w:rPr>
      </w:pPr>
      <w:r w:rsidRPr="00F24F77">
        <w:rPr>
          <w:szCs w:val="24"/>
        </w:rPr>
        <w:t xml:space="preserve">What is the </w:t>
      </w:r>
      <w:r>
        <w:rPr>
          <w:szCs w:val="24"/>
        </w:rPr>
        <w:t>contin</w:t>
      </w:r>
      <w:bookmarkStart w:id="0" w:name="_GoBack"/>
      <w:bookmarkEnd w:id="0"/>
      <w:r>
        <w:rPr>
          <w:szCs w:val="24"/>
        </w:rPr>
        <w:t xml:space="preserve">gency plan </w:t>
      </w:r>
      <w:r w:rsidRPr="00F24F77">
        <w:rPr>
          <w:szCs w:val="24"/>
        </w:rPr>
        <w:t xml:space="preserve">if </w:t>
      </w:r>
      <w:r>
        <w:rPr>
          <w:szCs w:val="24"/>
        </w:rPr>
        <w:t>incentive pay</w:t>
      </w:r>
      <w:r w:rsidRPr="00F24F77">
        <w:rPr>
          <w:szCs w:val="24"/>
        </w:rPr>
        <w:t xml:space="preserve"> </w:t>
      </w:r>
      <w:r>
        <w:rPr>
          <w:szCs w:val="24"/>
        </w:rPr>
        <w:t>is</w:t>
      </w:r>
      <w:r w:rsidRPr="00F24F77">
        <w:rPr>
          <w:szCs w:val="24"/>
        </w:rPr>
        <w:t xml:space="preserve"> not awarded?</w:t>
      </w:r>
    </w:p>
    <w:p w:rsidR="003E7C2F" w:rsidRPr="005D3513" w:rsidRDefault="003E7C2F" w:rsidP="005D3513">
      <w:pPr>
        <w:tabs>
          <w:tab w:val="left" w:pos="2615"/>
        </w:tabs>
        <w:rPr>
          <w:rFonts w:eastAsia="Calibri"/>
          <w:szCs w:val="24"/>
        </w:rPr>
      </w:pPr>
    </w:p>
    <w:sectPr w:rsidR="003E7C2F" w:rsidRPr="005D3513" w:rsidSect="00F812CB">
      <w:headerReference w:type="default" r:id="rId9"/>
      <w:footerReference w:type="default" r:id="rId10"/>
      <w:pgSz w:w="12240" w:h="15840"/>
      <w:pgMar w:top="720" w:right="720" w:bottom="108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7D" w:rsidRDefault="00E9297D" w:rsidP="00705BD9">
      <w:pPr>
        <w:spacing w:before="0" w:after="0" w:line="240" w:lineRule="auto"/>
      </w:pPr>
      <w:r>
        <w:separator/>
      </w:r>
    </w:p>
  </w:endnote>
  <w:endnote w:type="continuationSeparator" w:id="0">
    <w:p w:rsidR="00E9297D" w:rsidRDefault="00E9297D" w:rsidP="00705B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D9" w:rsidRDefault="00705BD9" w:rsidP="00705BD9">
    <w:pPr>
      <w:pStyle w:val="NoSpacing"/>
      <w:shd w:val="clear" w:color="auto" w:fill="CD9D2C"/>
      <w:ind w:right="2538"/>
      <w:rPr>
        <w:sz w:val="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6D6841" wp14:editId="18457BDA">
          <wp:simplePos x="0" y="0"/>
          <wp:positionH relativeFrom="margin">
            <wp:align>right</wp:align>
          </wp:positionH>
          <wp:positionV relativeFrom="margin">
            <wp:posOffset>8727440</wp:posOffset>
          </wp:positionV>
          <wp:extent cx="1480820" cy="420370"/>
          <wp:effectExtent l="0" t="0" r="5080" b="0"/>
          <wp:wrapTight wrapText="bothSides">
            <wp:wrapPolygon edited="0">
              <wp:start x="1111" y="0"/>
              <wp:lineTo x="0" y="3915"/>
              <wp:lineTo x="0" y="16640"/>
              <wp:lineTo x="1111" y="20556"/>
              <wp:lineTo x="5002" y="20556"/>
              <wp:lineTo x="21396" y="19577"/>
              <wp:lineTo x="21396" y="2937"/>
              <wp:lineTo x="5002" y="0"/>
              <wp:lineTo x="1111" y="0"/>
            </wp:wrapPolygon>
          </wp:wrapTight>
          <wp:docPr id="1" name="Picture 1" descr="http://intranet.fldoe.org/Communications/images/fdoelogog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net.fldoe.org/Communications/images/fdoelogog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BD9" w:rsidRDefault="00705BD9" w:rsidP="00705BD9">
    <w:pPr>
      <w:pStyle w:val="NoSpacing"/>
      <w:rPr>
        <w:sz w:val="8"/>
      </w:rPr>
    </w:pPr>
  </w:p>
  <w:p w:rsidR="00705BD9" w:rsidRDefault="009415A2" w:rsidP="00705BD9">
    <w:pPr>
      <w:pStyle w:val="NoSpacing"/>
      <w:tabs>
        <w:tab w:val="center" w:pos="5400"/>
      </w:tabs>
    </w:pPr>
    <w:r>
      <w:rPr>
        <w:sz w:val="22"/>
      </w:rPr>
      <w:t xml:space="preserve">FDOE BSI </w:t>
    </w:r>
    <w:r w:rsidR="00305BB0">
      <w:rPr>
        <w:sz w:val="22"/>
      </w:rPr>
      <w:t>4</w:t>
    </w:r>
    <w:r w:rsidR="00AE3A96">
      <w:rPr>
        <w:sz w:val="22"/>
      </w:rPr>
      <w:t>/</w:t>
    </w:r>
    <w:r w:rsidR="00305BB0">
      <w:rPr>
        <w:sz w:val="22"/>
      </w:rPr>
      <w:t>15</w:t>
    </w:r>
    <w:r w:rsidR="00437AAD">
      <w:rPr>
        <w:sz w:val="22"/>
      </w:rPr>
      <w:t>/19</w:t>
    </w:r>
    <w:r w:rsidR="00705BD9">
      <w:rPr>
        <w:sz w:val="22"/>
      </w:rPr>
      <w:tab/>
      <w:t xml:space="preserve">Page </w:t>
    </w:r>
    <w:r w:rsidR="00705BD9">
      <w:rPr>
        <w:sz w:val="22"/>
      </w:rPr>
      <w:fldChar w:fldCharType="begin"/>
    </w:r>
    <w:r w:rsidR="00705BD9">
      <w:rPr>
        <w:sz w:val="22"/>
      </w:rPr>
      <w:instrText xml:space="preserve"> PAGE   \* MERGEFORMAT </w:instrText>
    </w:r>
    <w:r w:rsidR="00705BD9">
      <w:rPr>
        <w:sz w:val="22"/>
      </w:rPr>
      <w:fldChar w:fldCharType="separate"/>
    </w:r>
    <w:r w:rsidR="00B46DAF">
      <w:rPr>
        <w:noProof/>
        <w:sz w:val="22"/>
      </w:rPr>
      <w:t>2</w:t>
    </w:r>
    <w:r w:rsidR="00705BD9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7D" w:rsidRDefault="00E9297D" w:rsidP="00705BD9">
      <w:pPr>
        <w:spacing w:before="0" w:after="0" w:line="240" w:lineRule="auto"/>
      </w:pPr>
      <w:r>
        <w:separator/>
      </w:r>
    </w:p>
  </w:footnote>
  <w:footnote w:type="continuationSeparator" w:id="0">
    <w:p w:rsidR="00E9297D" w:rsidRDefault="00E9297D" w:rsidP="00705B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D9" w:rsidRDefault="008D0399" w:rsidP="00873BF4">
    <w:pPr>
      <w:pStyle w:val="Header"/>
      <w:jc w:val="center"/>
      <w:rPr>
        <w:b/>
      </w:rPr>
    </w:pPr>
    <w:r>
      <w:rPr>
        <w:b/>
      </w:rPr>
      <w:t>BSI</w:t>
    </w:r>
    <w:r w:rsidR="005605F9">
      <w:rPr>
        <w:b/>
      </w:rPr>
      <w:t xml:space="preserve"> Amendment </w:t>
    </w:r>
    <w:r w:rsidR="00F92DC8">
      <w:rPr>
        <w:b/>
      </w:rPr>
      <w:t xml:space="preserve">Request </w:t>
    </w:r>
    <w:r w:rsidR="00705BD9">
      <w:rPr>
        <w:b/>
      </w:rPr>
      <w:t>Guide</w:t>
    </w:r>
    <w:r w:rsidR="006A1E7D">
      <w:rPr>
        <w:b/>
      </w:rPr>
      <w:t xml:space="preserve"> - UniSIG</w:t>
    </w:r>
  </w:p>
  <w:p w:rsidR="00705BD9" w:rsidRDefault="0082766F" w:rsidP="00705BD9">
    <w:pPr>
      <w:pStyle w:val="Footer"/>
      <w:tabs>
        <w:tab w:val="left" w:pos="720"/>
      </w:tabs>
      <w:jc w:val="center"/>
      <w:rPr>
        <w:i/>
        <w:sz w:val="20"/>
      </w:rPr>
    </w:pPr>
    <w:r>
      <w:rPr>
        <w:i/>
        <w:sz w:val="20"/>
        <w:szCs w:val="20"/>
      </w:rPr>
      <w:t xml:space="preserve"> </w:t>
    </w:r>
  </w:p>
  <w:p w:rsidR="00705BD9" w:rsidRDefault="00705BD9" w:rsidP="00705BD9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23D6"/>
    <w:multiLevelType w:val="hybridMultilevel"/>
    <w:tmpl w:val="02EC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47DC"/>
    <w:multiLevelType w:val="hybridMultilevel"/>
    <w:tmpl w:val="6BDE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6503D"/>
    <w:multiLevelType w:val="hybridMultilevel"/>
    <w:tmpl w:val="AE9071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BD0076"/>
    <w:multiLevelType w:val="hybridMultilevel"/>
    <w:tmpl w:val="082E46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DC9"/>
    <w:multiLevelType w:val="hybridMultilevel"/>
    <w:tmpl w:val="7A40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42D3"/>
    <w:multiLevelType w:val="hybridMultilevel"/>
    <w:tmpl w:val="B3D43C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95"/>
    <w:rsid w:val="00006047"/>
    <w:rsid w:val="00006FAD"/>
    <w:rsid w:val="00050442"/>
    <w:rsid w:val="00051D0C"/>
    <w:rsid w:val="00063E56"/>
    <w:rsid w:val="00064C1D"/>
    <w:rsid w:val="000655B5"/>
    <w:rsid w:val="00081AFC"/>
    <w:rsid w:val="00091CD5"/>
    <w:rsid w:val="00093953"/>
    <w:rsid w:val="00097BF1"/>
    <w:rsid w:val="000A0DB1"/>
    <w:rsid w:val="000A6677"/>
    <w:rsid w:val="000C3B7F"/>
    <w:rsid w:val="000C5838"/>
    <w:rsid w:val="000C6BDE"/>
    <w:rsid w:val="000D4BAB"/>
    <w:rsid w:val="000F450C"/>
    <w:rsid w:val="0010077D"/>
    <w:rsid w:val="00106CFD"/>
    <w:rsid w:val="00112A06"/>
    <w:rsid w:val="00144254"/>
    <w:rsid w:val="00150205"/>
    <w:rsid w:val="00154F8A"/>
    <w:rsid w:val="001849FC"/>
    <w:rsid w:val="0018668D"/>
    <w:rsid w:val="00196DF6"/>
    <w:rsid w:val="001A0608"/>
    <w:rsid w:val="001B1F24"/>
    <w:rsid w:val="001B23CC"/>
    <w:rsid w:val="001D08ED"/>
    <w:rsid w:val="001E3617"/>
    <w:rsid w:val="001F20CA"/>
    <w:rsid w:val="001F3A2F"/>
    <w:rsid w:val="0022378C"/>
    <w:rsid w:val="00230469"/>
    <w:rsid w:val="00232CB5"/>
    <w:rsid w:val="002531FF"/>
    <w:rsid w:val="0025348F"/>
    <w:rsid w:val="00270A12"/>
    <w:rsid w:val="0027194F"/>
    <w:rsid w:val="00273A2F"/>
    <w:rsid w:val="00284D66"/>
    <w:rsid w:val="00287546"/>
    <w:rsid w:val="0029043A"/>
    <w:rsid w:val="002D2897"/>
    <w:rsid w:val="002D6761"/>
    <w:rsid w:val="002F3C5D"/>
    <w:rsid w:val="0030272D"/>
    <w:rsid w:val="00302D17"/>
    <w:rsid w:val="00305BB0"/>
    <w:rsid w:val="00315F74"/>
    <w:rsid w:val="00317386"/>
    <w:rsid w:val="00321650"/>
    <w:rsid w:val="00325F7E"/>
    <w:rsid w:val="00331177"/>
    <w:rsid w:val="00340C41"/>
    <w:rsid w:val="00343FF7"/>
    <w:rsid w:val="0034658C"/>
    <w:rsid w:val="003519FB"/>
    <w:rsid w:val="00357AB1"/>
    <w:rsid w:val="00373CEF"/>
    <w:rsid w:val="00391464"/>
    <w:rsid w:val="003918B4"/>
    <w:rsid w:val="003A75A3"/>
    <w:rsid w:val="003B3FFE"/>
    <w:rsid w:val="003B4083"/>
    <w:rsid w:val="003E508E"/>
    <w:rsid w:val="003E7C2F"/>
    <w:rsid w:val="003F4E33"/>
    <w:rsid w:val="0040207E"/>
    <w:rsid w:val="00404E98"/>
    <w:rsid w:val="00415913"/>
    <w:rsid w:val="00417643"/>
    <w:rsid w:val="004216ED"/>
    <w:rsid w:val="0042479D"/>
    <w:rsid w:val="00425FE0"/>
    <w:rsid w:val="00426446"/>
    <w:rsid w:val="00437AAD"/>
    <w:rsid w:val="00450F93"/>
    <w:rsid w:val="004547D8"/>
    <w:rsid w:val="004561D7"/>
    <w:rsid w:val="00464506"/>
    <w:rsid w:val="00464668"/>
    <w:rsid w:val="00495F82"/>
    <w:rsid w:val="004A0277"/>
    <w:rsid w:val="004A695C"/>
    <w:rsid w:val="004C649F"/>
    <w:rsid w:val="004C75DF"/>
    <w:rsid w:val="004E6E33"/>
    <w:rsid w:val="004F0C08"/>
    <w:rsid w:val="004F5E01"/>
    <w:rsid w:val="00502EF5"/>
    <w:rsid w:val="00520403"/>
    <w:rsid w:val="00521528"/>
    <w:rsid w:val="0053210D"/>
    <w:rsid w:val="00535EAE"/>
    <w:rsid w:val="0054261A"/>
    <w:rsid w:val="0054341E"/>
    <w:rsid w:val="00545201"/>
    <w:rsid w:val="0055232F"/>
    <w:rsid w:val="005605F9"/>
    <w:rsid w:val="00562A73"/>
    <w:rsid w:val="00563D9B"/>
    <w:rsid w:val="00572739"/>
    <w:rsid w:val="00584119"/>
    <w:rsid w:val="00585AEA"/>
    <w:rsid w:val="005916ED"/>
    <w:rsid w:val="00591BD7"/>
    <w:rsid w:val="005A2CFA"/>
    <w:rsid w:val="005A46AE"/>
    <w:rsid w:val="005C311E"/>
    <w:rsid w:val="005C69F8"/>
    <w:rsid w:val="005D3513"/>
    <w:rsid w:val="005E78F2"/>
    <w:rsid w:val="00600598"/>
    <w:rsid w:val="006005F9"/>
    <w:rsid w:val="00621A7D"/>
    <w:rsid w:val="006332B9"/>
    <w:rsid w:val="00633347"/>
    <w:rsid w:val="00640F88"/>
    <w:rsid w:val="00645268"/>
    <w:rsid w:val="00655F8D"/>
    <w:rsid w:val="00664D2A"/>
    <w:rsid w:val="00673219"/>
    <w:rsid w:val="00675F9C"/>
    <w:rsid w:val="006775D9"/>
    <w:rsid w:val="00682868"/>
    <w:rsid w:val="00682CD7"/>
    <w:rsid w:val="00687CD9"/>
    <w:rsid w:val="00694E7F"/>
    <w:rsid w:val="006A1E7D"/>
    <w:rsid w:val="006A5612"/>
    <w:rsid w:val="006A5BF2"/>
    <w:rsid w:val="006B4006"/>
    <w:rsid w:val="006C5B05"/>
    <w:rsid w:val="006E1786"/>
    <w:rsid w:val="006E71FA"/>
    <w:rsid w:val="006F03B8"/>
    <w:rsid w:val="006F676B"/>
    <w:rsid w:val="006F743B"/>
    <w:rsid w:val="00705BD9"/>
    <w:rsid w:val="00710441"/>
    <w:rsid w:val="007157B7"/>
    <w:rsid w:val="00743BDE"/>
    <w:rsid w:val="00744446"/>
    <w:rsid w:val="00760912"/>
    <w:rsid w:val="007731B9"/>
    <w:rsid w:val="007878AE"/>
    <w:rsid w:val="007A05CA"/>
    <w:rsid w:val="007C6F12"/>
    <w:rsid w:val="007D412F"/>
    <w:rsid w:val="007F4C63"/>
    <w:rsid w:val="007F530C"/>
    <w:rsid w:val="007F5953"/>
    <w:rsid w:val="008066F3"/>
    <w:rsid w:val="00806FE7"/>
    <w:rsid w:val="008135D4"/>
    <w:rsid w:val="0082766F"/>
    <w:rsid w:val="00831B16"/>
    <w:rsid w:val="008345E0"/>
    <w:rsid w:val="00840968"/>
    <w:rsid w:val="0085248A"/>
    <w:rsid w:val="008577A9"/>
    <w:rsid w:val="0086034C"/>
    <w:rsid w:val="00862384"/>
    <w:rsid w:val="00865B5A"/>
    <w:rsid w:val="00873BF4"/>
    <w:rsid w:val="0087544A"/>
    <w:rsid w:val="00876718"/>
    <w:rsid w:val="0088293A"/>
    <w:rsid w:val="00887582"/>
    <w:rsid w:val="00891272"/>
    <w:rsid w:val="00893B03"/>
    <w:rsid w:val="0089595D"/>
    <w:rsid w:val="008968AC"/>
    <w:rsid w:val="008979FE"/>
    <w:rsid w:val="008B02E4"/>
    <w:rsid w:val="008B2046"/>
    <w:rsid w:val="008B3623"/>
    <w:rsid w:val="008B6D05"/>
    <w:rsid w:val="008C7B1B"/>
    <w:rsid w:val="008D0399"/>
    <w:rsid w:val="008D3955"/>
    <w:rsid w:val="008E3269"/>
    <w:rsid w:val="008F4A81"/>
    <w:rsid w:val="00906709"/>
    <w:rsid w:val="00906B82"/>
    <w:rsid w:val="009070B4"/>
    <w:rsid w:val="0090724C"/>
    <w:rsid w:val="00910AE4"/>
    <w:rsid w:val="009141F3"/>
    <w:rsid w:val="00916E80"/>
    <w:rsid w:val="00917A6C"/>
    <w:rsid w:val="00926E34"/>
    <w:rsid w:val="0093284C"/>
    <w:rsid w:val="00934F5B"/>
    <w:rsid w:val="009350FD"/>
    <w:rsid w:val="009415A2"/>
    <w:rsid w:val="009546E9"/>
    <w:rsid w:val="009726EE"/>
    <w:rsid w:val="009760B7"/>
    <w:rsid w:val="00991CE2"/>
    <w:rsid w:val="009933E3"/>
    <w:rsid w:val="00993A91"/>
    <w:rsid w:val="009943DB"/>
    <w:rsid w:val="009A1115"/>
    <w:rsid w:val="009C0795"/>
    <w:rsid w:val="009C1518"/>
    <w:rsid w:val="009D652B"/>
    <w:rsid w:val="009D7144"/>
    <w:rsid w:val="009E1397"/>
    <w:rsid w:val="009F1F21"/>
    <w:rsid w:val="00A143DC"/>
    <w:rsid w:val="00A14C06"/>
    <w:rsid w:val="00A22753"/>
    <w:rsid w:val="00A260AE"/>
    <w:rsid w:val="00A26130"/>
    <w:rsid w:val="00A33E8A"/>
    <w:rsid w:val="00A419EC"/>
    <w:rsid w:val="00A42169"/>
    <w:rsid w:val="00A43515"/>
    <w:rsid w:val="00A45F10"/>
    <w:rsid w:val="00A4717A"/>
    <w:rsid w:val="00A51C65"/>
    <w:rsid w:val="00A556C4"/>
    <w:rsid w:val="00A62E48"/>
    <w:rsid w:val="00A66AF6"/>
    <w:rsid w:val="00A72AEA"/>
    <w:rsid w:val="00A9569E"/>
    <w:rsid w:val="00A9698F"/>
    <w:rsid w:val="00AA27E6"/>
    <w:rsid w:val="00AB5232"/>
    <w:rsid w:val="00AC38FF"/>
    <w:rsid w:val="00AC390A"/>
    <w:rsid w:val="00AE3A96"/>
    <w:rsid w:val="00AF7DA6"/>
    <w:rsid w:val="00B15EBC"/>
    <w:rsid w:val="00B232EF"/>
    <w:rsid w:val="00B27242"/>
    <w:rsid w:val="00B376E1"/>
    <w:rsid w:val="00B45B62"/>
    <w:rsid w:val="00B46DAF"/>
    <w:rsid w:val="00B564EC"/>
    <w:rsid w:val="00B67108"/>
    <w:rsid w:val="00B74F46"/>
    <w:rsid w:val="00B7646E"/>
    <w:rsid w:val="00B77A10"/>
    <w:rsid w:val="00B933A3"/>
    <w:rsid w:val="00B96AAA"/>
    <w:rsid w:val="00B976FD"/>
    <w:rsid w:val="00BA4D4E"/>
    <w:rsid w:val="00BB11E4"/>
    <w:rsid w:val="00BB7D39"/>
    <w:rsid w:val="00BC2527"/>
    <w:rsid w:val="00BD746A"/>
    <w:rsid w:val="00BF47B3"/>
    <w:rsid w:val="00C21A91"/>
    <w:rsid w:val="00C221B7"/>
    <w:rsid w:val="00C27940"/>
    <w:rsid w:val="00C31648"/>
    <w:rsid w:val="00C31ED8"/>
    <w:rsid w:val="00C40244"/>
    <w:rsid w:val="00C50EF5"/>
    <w:rsid w:val="00C54F69"/>
    <w:rsid w:val="00C665D7"/>
    <w:rsid w:val="00C71688"/>
    <w:rsid w:val="00CA3122"/>
    <w:rsid w:val="00CA500D"/>
    <w:rsid w:val="00CA68BD"/>
    <w:rsid w:val="00CB720B"/>
    <w:rsid w:val="00CC55F2"/>
    <w:rsid w:val="00CC6733"/>
    <w:rsid w:val="00CD6DF5"/>
    <w:rsid w:val="00D071BD"/>
    <w:rsid w:val="00D2332B"/>
    <w:rsid w:val="00D26E9A"/>
    <w:rsid w:val="00D46336"/>
    <w:rsid w:val="00D57DBE"/>
    <w:rsid w:val="00D611AD"/>
    <w:rsid w:val="00D666D5"/>
    <w:rsid w:val="00D67A47"/>
    <w:rsid w:val="00D67E9E"/>
    <w:rsid w:val="00D701D3"/>
    <w:rsid w:val="00D81F3B"/>
    <w:rsid w:val="00DA0447"/>
    <w:rsid w:val="00DA0F17"/>
    <w:rsid w:val="00DB068B"/>
    <w:rsid w:val="00DB3009"/>
    <w:rsid w:val="00DB51AF"/>
    <w:rsid w:val="00DF00FE"/>
    <w:rsid w:val="00DF4B73"/>
    <w:rsid w:val="00E1074D"/>
    <w:rsid w:val="00E11B54"/>
    <w:rsid w:val="00E12F06"/>
    <w:rsid w:val="00E24C94"/>
    <w:rsid w:val="00E3024C"/>
    <w:rsid w:val="00E32C5F"/>
    <w:rsid w:val="00E444AD"/>
    <w:rsid w:val="00E518D8"/>
    <w:rsid w:val="00E5278D"/>
    <w:rsid w:val="00E54888"/>
    <w:rsid w:val="00E63226"/>
    <w:rsid w:val="00E91885"/>
    <w:rsid w:val="00E92912"/>
    <w:rsid w:val="00E9297D"/>
    <w:rsid w:val="00E938F7"/>
    <w:rsid w:val="00EA4BBA"/>
    <w:rsid w:val="00EA6DE7"/>
    <w:rsid w:val="00EB119E"/>
    <w:rsid w:val="00EB31F8"/>
    <w:rsid w:val="00EC1FD0"/>
    <w:rsid w:val="00EC3B61"/>
    <w:rsid w:val="00ED5124"/>
    <w:rsid w:val="00EE15A0"/>
    <w:rsid w:val="00F03EEF"/>
    <w:rsid w:val="00F04D6A"/>
    <w:rsid w:val="00F13688"/>
    <w:rsid w:val="00F176FD"/>
    <w:rsid w:val="00F206C7"/>
    <w:rsid w:val="00F24F77"/>
    <w:rsid w:val="00F254F5"/>
    <w:rsid w:val="00F314A2"/>
    <w:rsid w:val="00F34C90"/>
    <w:rsid w:val="00F42C95"/>
    <w:rsid w:val="00F45AF5"/>
    <w:rsid w:val="00F45ED7"/>
    <w:rsid w:val="00F47DDE"/>
    <w:rsid w:val="00F5030B"/>
    <w:rsid w:val="00F52A5A"/>
    <w:rsid w:val="00F5454C"/>
    <w:rsid w:val="00F54BED"/>
    <w:rsid w:val="00F55C11"/>
    <w:rsid w:val="00F57222"/>
    <w:rsid w:val="00F604CE"/>
    <w:rsid w:val="00F62A32"/>
    <w:rsid w:val="00F740EB"/>
    <w:rsid w:val="00F76887"/>
    <w:rsid w:val="00F775B5"/>
    <w:rsid w:val="00F812CB"/>
    <w:rsid w:val="00F81514"/>
    <w:rsid w:val="00F8421C"/>
    <w:rsid w:val="00F8591B"/>
    <w:rsid w:val="00F92DC8"/>
    <w:rsid w:val="00F949E8"/>
    <w:rsid w:val="00F961DF"/>
    <w:rsid w:val="00F966E6"/>
    <w:rsid w:val="00F97EF7"/>
    <w:rsid w:val="00FA57E2"/>
    <w:rsid w:val="00FB31A2"/>
    <w:rsid w:val="00FB532F"/>
    <w:rsid w:val="00FC1196"/>
    <w:rsid w:val="00FC32B4"/>
    <w:rsid w:val="00FC37E8"/>
    <w:rsid w:val="00FC3D58"/>
    <w:rsid w:val="00FC4408"/>
    <w:rsid w:val="00FD283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41A095F7-E594-4F41-8790-9292632B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10"/>
    <w:pPr>
      <w:spacing w:before="120" w:after="120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1"/>
    <w:autoRedefine/>
    <w:semiHidden/>
    <w:unhideWhenUsed/>
    <w:qFormat/>
    <w:rsid w:val="00CB720B"/>
    <w:pPr>
      <w:keepNext/>
      <w:spacing w:before="0" w:after="0" w:line="240" w:lineRule="auto"/>
      <w:ind w:left="1080" w:hanging="360"/>
      <w:outlineLvl w:val="2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05BD9"/>
    <w:rPr>
      <w:rFonts w:ascii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705BD9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Normal1">
    <w:name w:val="Normal1"/>
    <w:basedOn w:val="DefaultParagraphFont"/>
    <w:rsid w:val="00705BD9"/>
  </w:style>
  <w:style w:type="character" w:customStyle="1" w:styleId="apple-converted-space">
    <w:name w:val="apple-converted-space"/>
    <w:basedOn w:val="DefaultParagraphFont"/>
    <w:rsid w:val="00705BD9"/>
  </w:style>
  <w:style w:type="table" w:styleId="TableGrid">
    <w:name w:val="Table Grid"/>
    <w:basedOn w:val="TableNormal"/>
    <w:uiPriority w:val="59"/>
    <w:rsid w:val="00705B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05B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05BD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5B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D9"/>
    <w:rPr>
      <w:rFonts w:ascii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uiPriority w:val="9"/>
    <w:semiHidden/>
    <w:rsid w:val="00CB72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20B"/>
    <w:pPr>
      <w:ind w:left="720"/>
      <w:contextualSpacing/>
    </w:pPr>
  </w:style>
  <w:style w:type="character" w:customStyle="1" w:styleId="italics">
    <w:name w:val="italics"/>
    <w:basedOn w:val="DefaultParagraphFont"/>
    <w:rsid w:val="00CB720B"/>
  </w:style>
  <w:style w:type="character" w:customStyle="1" w:styleId="Strong1">
    <w:name w:val="Strong1"/>
    <w:basedOn w:val="DefaultParagraphFont"/>
    <w:rsid w:val="00CB720B"/>
  </w:style>
  <w:style w:type="character" w:customStyle="1" w:styleId="Heading3Char1">
    <w:name w:val="Heading 3 Char1"/>
    <w:basedOn w:val="DefaultParagraphFont"/>
    <w:link w:val="Heading3"/>
    <w:semiHidden/>
    <w:locked/>
    <w:rsid w:val="00CB720B"/>
    <w:rPr>
      <w:rFonts w:ascii="Times New Roman" w:eastAsia="Times New Roman" w:hAnsi="Times New Roman" w:cs="Times New Roman"/>
      <w:b/>
      <w:bCs/>
      <w:i/>
      <w:sz w:val="24"/>
    </w:rPr>
  </w:style>
  <w:style w:type="character" w:styleId="Hyperlink">
    <w:name w:val="Hyperlink"/>
    <w:basedOn w:val="DefaultParagraphFont"/>
    <w:uiPriority w:val="99"/>
    <w:unhideWhenUsed/>
    <w:rsid w:val="00CD6DF5"/>
    <w:rPr>
      <w:color w:val="0000FF" w:themeColor="hyperlink"/>
      <w:u w:val="single"/>
    </w:rPr>
  </w:style>
  <w:style w:type="table" w:customStyle="1" w:styleId="ListTable3-Accent11">
    <w:name w:val="List Table 3 - Accent 11"/>
    <w:basedOn w:val="TableNormal"/>
    <w:uiPriority w:val="48"/>
    <w:rsid w:val="007A05C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B74F46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B96AAA"/>
    <w:pPr>
      <w:spacing w:before="0" w:after="0" w:line="240" w:lineRule="auto"/>
    </w:pPr>
    <w:rPr>
      <w:rFonts w:eastAsia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96AA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C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02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1313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9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5732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@fldo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@fldo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Coverston, Lucinda</dc:creator>
  <cp:lastModifiedBy>Meeks, Amanda</cp:lastModifiedBy>
  <cp:revision>2</cp:revision>
  <cp:lastPrinted>2019-05-13T18:06:00Z</cp:lastPrinted>
  <dcterms:created xsi:type="dcterms:W3CDTF">2019-05-13T18:06:00Z</dcterms:created>
  <dcterms:modified xsi:type="dcterms:W3CDTF">2019-05-13T18:06:00Z</dcterms:modified>
</cp:coreProperties>
</file>