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93FB" w14:textId="140F610B" w:rsidR="00522BA9" w:rsidRDefault="007F1208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96192" behindDoc="1" locked="0" layoutInCell="1" allowOverlap="1" wp14:anchorId="36ED93FC" wp14:editId="36ED93FD">
            <wp:simplePos x="0" y="0"/>
            <wp:positionH relativeFrom="page">
              <wp:posOffset>2762250</wp:posOffset>
            </wp:positionH>
            <wp:positionV relativeFrom="page">
              <wp:posOffset>266700</wp:posOffset>
            </wp:positionV>
            <wp:extent cx="2447925" cy="10648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06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05F">
        <w:pict w14:anchorId="36ED93FE">
          <v:line id="_x0000_s1059" style="position:absolute;z-index:-15819776;mso-position-horizontal-relative:page;mso-position-vertical-relative:page" from="90pt,619.75pt" to="281.9pt,619.75pt" strokeweight=".25292mm">
            <w10:wrap anchorx="page" anchory="page"/>
          </v:line>
        </w:pict>
      </w:r>
      <w:r w:rsidR="007F005F">
        <w:pict w14:anchorId="36ED93FF">
          <v:line id="_x0000_s1058" style="position:absolute;z-index:-15819264;mso-position-horizontal-relative:page;mso-position-vertical-relative:page" from="90pt,686.8pt" to="281.9pt,686.8pt" strokeweight=".25292mm">
            <w10:wrap anchorx="page" anchory="page"/>
          </v:line>
        </w:pict>
      </w:r>
      <w:r w:rsidR="007F005F">
        <w:pict w14:anchorId="36ED9400">
          <v:line id="_x0000_s1057" style="position:absolute;z-index:-15818752;mso-position-horizontal-relative:page;mso-position-vertical-relative:page" from="333.5pt,686.8pt" to="519.7pt,686.8pt" strokeweight=".25292mm">
            <w10:wrap anchorx="page" anchory="page"/>
          </v:line>
        </w:pict>
      </w:r>
      <w:r w:rsidR="007F005F">
        <w:pict w14:anchorId="36ED940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6" type="#_x0000_t202" style="position:absolute;margin-left:136.35pt;margin-top:122.95pt;width:339.05pt;height:29.1pt;z-index:-15818240;mso-position-horizontal-relative:page;mso-position-vertical-relative:page" filled="f" stroked="f">
            <v:textbox inset="0,0,0,0">
              <w:txbxContent>
                <w:p w14:paraId="36ED9421" w14:textId="550305A8" w:rsidR="00522BA9" w:rsidRDefault="007F1208">
                  <w:pPr>
                    <w:spacing w:before="10"/>
                    <w:ind w:left="2811" w:hanging="2792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Title</w:t>
                  </w:r>
                  <w:r>
                    <w:rPr>
                      <w:rFonts w:ascii="Times New Roman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I</w:t>
                  </w:r>
                  <w:r>
                    <w:rPr>
                      <w:rFonts w:ascii="Times New Roman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VPK/Early</w:t>
                  </w:r>
                  <w:r>
                    <w:rPr>
                      <w:rFonts w:ascii="Times New Roman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Learning</w:t>
                  </w:r>
                  <w:r>
                    <w:rPr>
                      <w:rFonts w:ascii="Times New Roman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Initiative</w:t>
                  </w:r>
                  <w:r>
                    <w:rPr>
                      <w:rFonts w:ascii="Times New Roman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Implementation</w:t>
                  </w:r>
                  <w:r>
                    <w:rPr>
                      <w:rFonts w:ascii="Times New Roman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Assurances</w:t>
                  </w:r>
                  <w:r>
                    <w:rPr>
                      <w:rFonts w:ascii="Times New Roman"/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202</w:t>
                  </w:r>
                  <w:r w:rsidR="00912382">
                    <w:rPr>
                      <w:rFonts w:ascii="Times New Roman"/>
                      <w:b/>
                      <w:sz w:val="24"/>
                    </w:rPr>
                    <w:t>1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-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202</w:t>
                  </w:r>
                  <w:r w:rsidR="00912382">
                    <w:rPr>
                      <w:rFonts w:ascii="Times New Roman"/>
                      <w:b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03">
          <v:shape id="docshape2" o:spid="_x0000_s1055" type="#_x0000_t202" style="position:absolute;margin-left:89pt;margin-top:165.7pt;width:424.1pt;height:39.95pt;z-index:-15817728;mso-position-horizontal-relative:page;mso-position-vertical-relative:page" filled="f" stroked="f">
            <v:textbox inset="0,0,0,0">
              <w:txbxContent>
                <w:p w14:paraId="36ED9422" w14:textId="77777777" w:rsidR="00522BA9" w:rsidRDefault="007F1208">
                  <w:pPr>
                    <w:pStyle w:val="BodyText"/>
                    <w:tabs>
                      <w:tab w:val="left" w:pos="4190"/>
                      <w:tab w:val="left" w:pos="8462"/>
                    </w:tabs>
                    <w:spacing w:line="245" w:lineRule="exact"/>
                  </w:pP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hereby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certify that I,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Principal of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36ED9423" w14:textId="71E651EC" w:rsidR="00522BA9" w:rsidRDefault="007F1208">
                  <w:pPr>
                    <w:pStyle w:val="BodyText"/>
                    <w:ind w:right="195"/>
                  </w:pPr>
                  <w:r>
                    <w:t>am committed to monitoring the fidelity of implementation of the requirements of the VPK/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Title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 Early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Learning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Initiative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 202</w:t>
                  </w:r>
                  <w:r w:rsidR="00912382">
                    <w:t>1</w:t>
                  </w:r>
                  <w:r>
                    <w:t>-202</w:t>
                  </w:r>
                  <w:r w:rsidR="00912382">
                    <w:t>2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04">
          <v:shape id="docshape3" o:spid="_x0000_s1054" type="#_x0000_t202" style="position:absolute;margin-left:89pt;margin-top:217.75pt;width:7.05pt;height:14.3pt;z-index:-15817216;mso-position-horizontal-relative:page;mso-position-vertical-relative:page" filled="f" stroked="f">
            <v:textbox inset="0,0,0,0">
              <w:txbxContent>
                <w:p w14:paraId="36ED9424" w14:textId="77777777" w:rsidR="00522BA9" w:rsidRDefault="007F1208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05">
          <v:shape id="docshape4" o:spid="_x0000_s1053" type="#_x0000_t202" style="position:absolute;margin-left:107pt;margin-top:219.4pt;width:411.7pt;height:362.05pt;z-index:-15816704;mso-position-horizontal-relative:page;mso-position-vertical-relative:page" filled="f" stroked="f">
            <v:textbox inset="0,0,0,0">
              <w:txbxContent>
                <w:p w14:paraId="36ED9425" w14:textId="77777777" w:rsidR="00522BA9" w:rsidRDefault="007F1208">
                  <w:pPr>
                    <w:pStyle w:val="BodyText"/>
                    <w:spacing w:line="245" w:lineRule="exact"/>
                  </w:pPr>
                  <w:r>
                    <w:t>Assure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implementation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Office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Early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Learning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approved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curriculum</w:t>
                  </w:r>
                </w:p>
                <w:p w14:paraId="36ED9426" w14:textId="77777777" w:rsidR="00522BA9" w:rsidRDefault="007F1208">
                  <w:pPr>
                    <w:pStyle w:val="BodyText"/>
                  </w:pPr>
                  <w:r>
                    <w:t>Scholastic’s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Big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Pre-K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teacher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fidelity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according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VPK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compliance.</w:t>
                  </w:r>
                </w:p>
                <w:p w14:paraId="36ED9427" w14:textId="77777777" w:rsidR="00522BA9" w:rsidRDefault="007F1208">
                  <w:pPr>
                    <w:pStyle w:val="BodyText"/>
                  </w:pPr>
                  <w:r>
                    <w:t>The full-time teacher and paraprofessional schedule will be dedicated to VPK-Early Learning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Initiative.</w:t>
                  </w:r>
                </w:p>
                <w:p w14:paraId="36ED9428" w14:textId="77777777" w:rsidR="00522BA9" w:rsidRDefault="007F1208">
                  <w:pPr>
                    <w:pStyle w:val="BodyText"/>
                    <w:ind w:right="867"/>
                  </w:pPr>
                  <w:r>
                    <w:t>Assure paraprofessionals are used only in the VPK classroom, in order to meet the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compliance ratio.</w:t>
                  </w:r>
                </w:p>
                <w:p w14:paraId="36ED9429" w14:textId="77777777" w:rsidR="00522BA9" w:rsidRDefault="007F1208">
                  <w:pPr>
                    <w:pStyle w:val="BodyText"/>
                  </w:pPr>
                  <w:r>
                    <w:t>Maintain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classroom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rosters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students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school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year.</w:t>
                  </w:r>
                </w:p>
                <w:p w14:paraId="36ED942A" w14:textId="77777777" w:rsidR="00522BA9" w:rsidRDefault="007F1208">
                  <w:pPr>
                    <w:pStyle w:val="BodyText"/>
                  </w:pPr>
                  <w:r>
                    <w:t>Establish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maintain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team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members: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Teacher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para-professional</w:t>
                  </w:r>
                  <w:proofErr w:type="gramEnd"/>
                  <w:r>
                    <w:t>.</w:t>
                  </w:r>
                </w:p>
                <w:p w14:paraId="36ED942B" w14:textId="77777777" w:rsidR="00522BA9" w:rsidRDefault="007F1208">
                  <w:pPr>
                    <w:pStyle w:val="BodyText"/>
                    <w:ind w:right="686"/>
                  </w:pPr>
                  <w:r>
                    <w:t>Monitor &amp; maintain schedule for state mandated VPK Assessments AP1, AP2 &amp; AP3.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Assure students 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incorporated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special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area rotation.</w:t>
                  </w:r>
                </w:p>
                <w:p w14:paraId="36ED942C" w14:textId="77777777" w:rsidR="00522BA9" w:rsidRDefault="007F1208">
                  <w:pPr>
                    <w:pStyle w:val="BodyText"/>
                    <w:ind w:right="513"/>
                  </w:pPr>
                  <w:r>
                    <w:t>Assure teachers and paraprofessionals submit required compliance credentials for job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positions.</w:t>
                  </w:r>
                </w:p>
                <w:p w14:paraId="36ED942D" w14:textId="77777777" w:rsidR="00522BA9" w:rsidRDefault="007F1208">
                  <w:pPr>
                    <w:pStyle w:val="BodyText"/>
                    <w:ind w:right="176"/>
                  </w:pPr>
                  <w:r>
                    <w:t>Assure teachers and paraprofessionals submit required attendance, parent sign-in sheets,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monthly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attendance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forms for compliance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potential audit.</w:t>
                  </w:r>
                </w:p>
                <w:p w14:paraId="36ED942E" w14:textId="77777777" w:rsidR="00522BA9" w:rsidRDefault="007F1208">
                  <w:pPr>
                    <w:pStyle w:val="BodyText"/>
                    <w:spacing w:line="267" w:lineRule="exact"/>
                  </w:pPr>
                  <w:r>
                    <w:t>Assure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VPK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audit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box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kept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years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every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VPK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program.</w:t>
                  </w:r>
                </w:p>
                <w:p w14:paraId="36ED942F" w14:textId="77777777" w:rsidR="00522BA9" w:rsidRDefault="007F1208">
                  <w:pPr>
                    <w:pStyle w:val="BodyText"/>
                    <w:ind w:right="952"/>
                  </w:pPr>
                  <w:r>
                    <w:t>Conduct active student enrollment coordinating with registrar and Early Learning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Coordinator.</w:t>
                  </w:r>
                </w:p>
                <w:p w14:paraId="36ED9430" w14:textId="77777777" w:rsidR="00522BA9" w:rsidRDefault="007F1208">
                  <w:pPr>
                    <w:pStyle w:val="BodyText"/>
                    <w:ind w:right="166" w:hanging="1"/>
                  </w:pPr>
                  <w:r>
                    <w:t>Maintain ongoing student progress monitoring using VPK data and teacher assessments.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Assure teachers and paraprofessionals attend VPK compliance and curriculum trainings as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determined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VPK/Title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programs.</w:t>
                  </w:r>
                </w:p>
                <w:p w14:paraId="36ED9431" w14:textId="77777777" w:rsidR="00522BA9" w:rsidRDefault="007F1208">
                  <w:pPr>
                    <w:pStyle w:val="BodyText"/>
                    <w:ind w:right="1290"/>
                  </w:pPr>
                  <w:r>
                    <w:t>Assure teachers establish PLC with pre-k and/or kindergarten teachers.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Assure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VPK instructional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hours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VPK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compliance guidelines.</w:t>
                  </w:r>
                </w:p>
                <w:p w14:paraId="36ED9432" w14:textId="77777777" w:rsidR="00522BA9" w:rsidRDefault="007F1208">
                  <w:pPr>
                    <w:pStyle w:val="BodyText"/>
                    <w:spacing w:before="3" w:line="237" w:lineRule="auto"/>
                    <w:ind w:right="1001"/>
                  </w:pPr>
                  <w:r>
                    <w:t>Assure the registrars transfer student records to the zoned school upon entering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Kindergarten.</w:t>
                  </w:r>
                </w:p>
                <w:p w14:paraId="36ED9433" w14:textId="77777777" w:rsidR="00522BA9" w:rsidRDefault="007F1208">
                  <w:pPr>
                    <w:pStyle w:val="BodyText"/>
                    <w:spacing w:before="1"/>
                    <w:ind w:left="21" w:right="35"/>
                  </w:pPr>
                  <w:r>
                    <w:t>Assure the school will partner with VPK, Head Start and other early childhood agencies that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include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training,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articulation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and/or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transitioning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activities.</w:t>
                  </w:r>
                </w:p>
                <w:p w14:paraId="36ED9434" w14:textId="77777777" w:rsidR="00522BA9" w:rsidRDefault="007F1208">
                  <w:pPr>
                    <w:pStyle w:val="BodyText"/>
                    <w:ind w:left="21"/>
                  </w:pPr>
                  <w:r>
                    <w:t>Assure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vertical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articulation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occurs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VPK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teachers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Kindergarten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teachers.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06">
          <v:shape id="docshape5" o:spid="_x0000_s1052" type="#_x0000_t202" style="position:absolute;margin-left:89pt;margin-top:244.65pt;width:7.05pt;height:14.3pt;z-index:-15816192;mso-position-horizontal-relative:page;mso-position-vertical-relative:page" filled="f" stroked="f">
            <v:textbox inset="0,0,0,0">
              <w:txbxContent>
                <w:p w14:paraId="36ED9435" w14:textId="77777777" w:rsidR="00522BA9" w:rsidRDefault="007F1208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07">
          <v:shape id="docshape6" o:spid="_x0000_s1051" type="#_x0000_t202" style="position:absolute;margin-left:89pt;margin-top:271.4pt;width:7.05pt;height:14.3pt;z-index:-15815680;mso-position-horizontal-relative:page;mso-position-vertical-relative:page" filled="f" stroked="f">
            <v:textbox inset="0,0,0,0">
              <w:txbxContent>
                <w:p w14:paraId="36ED9436" w14:textId="77777777" w:rsidR="00522BA9" w:rsidRDefault="007F1208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08">
          <v:shape id="docshape7" o:spid="_x0000_s1050" type="#_x0000_t202" style="position:absolute;margin-left:89pt;margin-top:298.3pt;width:7.05pt;height:68pt;z-index:-15815168;mso-position-horizontal-relative:page;mso-position-vertical-relative:page" filled="f" stroked="f">
            <v:textbox inset="0,0,0,0">
              <w:txbxContent>
                <w:p w14:paraId="36ED9437" w14:textId="77777777" w:rsidR="00522BA9" w:rsidRDefault="007F1208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  <w:p w14:paraId="36ED9438" w14:textId="77777777" w:rsidR="00522BA9" w:rsidRDefault="007F1208">
                  <w:pPr>
                    <w:spacing w:before="25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  <w:p w14:paraId="36ED9439" w14:textId="77777777" w:rsidR="00522BA9" w:rsidRDefault="007F1208">
                  <w:pPr>
                    <w:spacing w:before="25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  <w:p w14:paraId="36ED943A" w14:textId="77777777" w:rsidR="00522BA9" w:rsidRDefault="007F1208">
                  <w:pPr>
                    <w:spacing w:before="24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  <w:p w14:paraId="36ED943B" w14:textId="77777777" w:rsidR="00522BA9" w:rsidRDefault="007F1208">
                  <w:pPr>
                    <w:spacing w:before="25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09">
          <v:shape id="docshape8" o:spid="_x0000_s1049" type="#_x0000_t202" style="position:absolute;margin-left:89pt;margin-top:378.9pt;width:7.05pt;height:14.3pt;z-index:-15814656;mso-position-horizontal-relative:page;mso-position-vertical-relative:page" filled="f" stroked="f">
            <v:textbox inset="0,0,0,0">
              <w:txbxContent>
                <w:p w14:paraId="36ED943C" w14:textId="77777777" w:rsidR="00522BA9" w:rsidRDefault="007F1208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0A">
          <v:shape id="docshape9" o:spid="_x0000_s1048" type="#_x0000_t202" style="position:absolute;margin-left:89pt;margin-top:405.65pt;width:7.05pt;height:27.7pt;z-index:-15814144;mso-position-horizontal-relative:page;mso-position-vertical-relative:page" filled="f" stroked="f">
            <v:textbox inset="0,0,0,0">
              <w:txbxContent>
                <w:p w14:paraId="36ED943D" w14:textId="77777777" w:rsidR="00522BA9" w:rsidRDefault="007F1208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  <w:p w14:paraId="36ED943E" w14:textId="77777777" w:rsidR="00522BA9" w:rsidRDefault="007F1208">
                  <w:pPr>
                    <w:spacing w:before="25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0B">
          <v:shape id="docshape10" o:spid="_x0000_s1047" type="#_x0000_t202" style="position:absolute;margin-left:89pt;margin-top:445.95pt;width:7.05pt;height:27.7pt;z-index:-15813632;mso-position-horizontal-relative:page;mso-position-vertical-relative:page" filled="f" stroked="f">
            <v:textbox inset="0,0,0,0">
              <w:txbxContent>
                <w:p w14:paraId="36ED943F" w14:textId="77777777" w:rsidR="00522BA9" w:rsidRDefault="007F1208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  <w:p w14:paraId="36ED9440" w14:textId="77777777" w:rsidR="00522BA9" w:rsidRDefault="007F1208">
                  <w:pPr>
                    <w:spacing w:before="25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0C">
          <v:shape id="docshape11" o:spid="_x0000_s1046" type="#_x0000_t202" style="position:absolute;margin-left:89.05pt;margin-top:486.25pt;width:7.05pt;height:41.15pt;z-index:-15813120;mso-position-horizontal-relative:page;mso-position-vertical-relative:page" filled="f" stroked="f">
            <v:textbox inset="0,0,0,0">
              <w:txbxContent>
                <w:p w14:paraId="36ED9441" w14:textId="77777777" w:rsidR="00522BA9" w:rsidRDefault="007F1208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  <w:p w14:paraId="36ED9442" w14:textId="77777777" w:rsidR="00522BA9" w:rsidRDefault="007F1208">
                  <w:pPr>
                    <w:spacing w:before="25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  <w:p w14:paraId="36ED9443" w14:textId="77777777" w:rsidR="00522BA9" w:rsidRDefault="007F1208">
                  <w:pPr>
                    <w:spacing w:before="25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0D">
          <v:shape id="docshape12" o:spid="_x0000_s1045" type="#_x0000_t202" style="position:absolute;margin-left:89.05pt;margin-top:539.9pt;width:7.05pt;height:14.3pt;z-index:-15812608;mso-position-horizontal-relative:page;mso-position-vertical-relative:page" filled="f" stroked="f">
            <v:textbox inset="0,0,0,0">
              <w:txbxContent>
                <w:p w14:paraId="36ED9444" w14:textId="77777777" w:rsidR="00522BA9" w:rsidRDefault="007F1208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0E">
          <v:shape id="docshape13" o:spid="_x0000_s1044" type="#_x0000_t202" style="position:absolute;margin-left:89.05pt;margin-top:566.75pt;width:7.05pt;height:14.3pt;z-index:-15812096;mso-position-horizontal-relative:page;mso-position-vertical-relative:page" filled="f" stroked="f">
            <v:textbox inset="0,0,0,0">
              <w:txbxContent>
                <w:p w14:paraId="36ED9445" w14:textId="77777777" w:rsidR="00522BA9" w:rsidRDefault="007F1208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0F">
          <v:shape id="docshape14" o:spid="_x0000_s1043" type="#_x0000_t202" style="position:absolute;margin-left:332.45pt;margin-top:608.85pt;width:179.35pt;height:13.05pt;z-index:-15811584;mso-position-horizontal-relative:page;mso-position-vertical-relative:page" filled="f" stroked="f">
            <v:textbox inset="0,0,0,0">
              <w:txbxContent>
                <w:p w14:paraId="36ED9446" w14:textId="77777777" w:rsidR="00522BA9" w:rsidRDefault="007F1208">
                  <w:pPr>
                    <w:tabs>
                      <w:tab w:val="left" w:pos="3567"/>
                    </w:tabs>
                    <w:spacing w:line="245" w:lineRule="exact"/>
                    <w:ind w:left="20"/>
                  </w:pP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F005F">
        <w:pict w14:anchorId="36ED9410">
          <v:shape id="docshape15" o:spid="_x0000_s1042" type="#_x0000_t202" style="position:absolute;margin-left:89pt;margin-top:622.3pt;width:85.7pt;height:13.05pt;z-index:-15811072;mso-position-horizontal-relative:page;mso-position-vertical-relative:page" filled="f" stroked="f">
            <v:textbox inset="0,0,0,0">
              <w:txbxContent>
                <w:p w14:paraId="36ED9447" w14:textId="77777777" w:rsidR="00522BA9" w:rsidRDefault="007F1208">
                  <w:pPr>
                    <w:pStyle w:val="BodyText"/>
                    <w:spacing w:line="245" w:lineRule="exact"/>
                  </w:pPr>
                  <w:r>
                    <w:t>Principal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Signature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11">
          <v:shape id="docshape16" o:spid="_x0000_s1041" type="#_x0000_t202" style="position:absolute;margin-left:233pt;margin-top:622.3pt;width:23.3pt;height:13.05pt;z-index:-15810560;mso-position-horizontal-relative:page;mso-position-vertical-relative:page" filled="f" stroked="f">
            <v:textbox inset="0,0,0,0">
              <w:txbxContent>
                <w:p w14:paraId="36ED9448" w14:textId="77777777" w:rsidR="00522BA9" w:rsidRDefault="007F1208">
                  <w:pPr>
                    <w:pStyle w:val="BodyText"/>
                    <w:spacing w:line="245" w:lineRule="exact"/>
                  </w:pP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12">
          <v:shape id="docshape17" o:spid="_x0000_s1040" type="#_x0000_t202" style="position:absolute;margin-left:332.45pt;margin-top:622.3pt;width:57.9pt;height:13.05pt;z-index:-15810048;mso-position-horizontal-relative:page;mso-position-vertical-relative:page" filled="f" stroked="f">
            <v:textbox inset="0,0,0,0">
              <w:txbxContent>
                <w:p w14:paraId="36ED9449" w14:textId="77777777" w:rsidR="00522BA9" w:rsidRDefault="007F1208">
                  <w:pPr>
                    <w:pStyle w:val="BodyText"/>
                    <w:spacing w:line="245" w:lineRule="exact"/>
                  </w:pPr>
                  <w:r>
                    <w:t>VPK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Teacher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13">
          <v:shape id="docshape18" o:spid="_x0000_s1039" type="#_x0000_t202" style="position:absolute;margin-left:485pt;margin-top:622.3pt;width:23.3pt;height:13.05pt;z-index:-15809536;mso-position-horizontal-relative:page;mso-position-vertical-relative:page" filled="f" stroked="f">
            <v:textbox inset="0,0,0,0">
              <w:txbxContent>
                <w:p w14:paraId="36ED944A" w14:textId="77777777" w:rsidR="00522BA9" w:rsidRDefault="007F1208">
                  <w:pPr>
                    <w:pStyle w:val="BodyText"/>
                    <w:spacing w:line="245" w:lineRule="exact"/>
                  </w:pP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14">
          <v:shape id="docshape19" o:spid="_x0000_s1038" type="#_x0000_t202" style="position:absolute;margin-left:89pt;margin-top:649.15pt;width:57.6pt;height:13.05pt;z-index:-15809024;mso-position-horizontal-relative:page;mso-position-vertical-relative:page" filled="f" stroked="f">
            <v:textbox inset="0,0,0,0">
              <w:txbxContent>
                <w:p w14:paraId="36ED944B" w14:textId="77777777" w:rsidR="00522BA9" w:rsidRDefault="007F1208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Onsite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Visit: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15">
          <v:shape id="docshape20" o:spid="_x0000_s1037" type="#_x0000_t202" style="position:absolute;margin-left:89pt;margin-top:689.35pt;width:85.7pt;height:13.05pt;z-index:-15808512;mso-position-horizontal-relative:page;mso-position-vertical-relative:page" filled="f" stroked="f">
            <v:textbox inset="0,0,0,0">
              <w:txbxContent>
                <w:p w14:paraId="36ED944C" w14:textId="77777777" w:rsidR="00522BA9" w:rsidRDefault="007F1208">
                  <w:pPr>
                    <w:pStyle w:val="BodyText"/>
                    <w:spacing w:line="245" w:lineRule="exact"/>
                  </w:pPr>
                  <w:r>
                    <w:t>Principal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Signature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16">
          <v:shape id="docshape21" o:spid="_x0000_s1036" type="#_x0000_t202" style="position:absolute;margin-left:233pt;margin-top:689.35pt;width:23.3pt;height:13.05pt;z-index:-15808000;mso-position-horizontal-relative:page;mso-position-vertical-relative:page" filled="f" stroked="f">
            <v:textbox inset="0,0,0,0">
              <w:txbxContent>
                <w:p w14:paraId="36ED944D" w14:textId="77777777" w:rsidR="00522BA9" w:rsidRDefault="007F1208">
                  <w:pPr>
                    <w:pStyle w:val="BodyText"/>
                    <w:spacing w:line="245" w:lineRule="exact"/>
                  </w:pP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17">
          <v:shape id="docshape22" o:spid="_x0000_s1035" type="#_x0000_t202" style="position:absolute;margin-left:329.95pt;margin-top:689.35pt;width:66.3pt;height:13.05pt;z-index:-15807488;mso-position-horizontal-relative:page;mso-position-vertical-relative:page" filled="f" stroked="f">
            <v:textbox inset="0,0,0,0">
              <w:txbxContent>
                <w:p w14:paraId="36ED944E" w14:textId="77777777" w:rsidR="00522BA9" w:rsidRDefault="007F1208">
                  <w:pPr>
                    <w:pStyle w:val="BodyText"/>
                    <w:spacing w:line="245" w:lineRule="exact"/>
                  </w:pPr>
                  <w:r>
                    <w:t>TIPA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Reviewer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18">
          <v:shape id="docshape23" o:spid="_x0000_s1034" type="#_x0000_t202" style="position:absolute;margin-left:485.05pt;margin-top:689.35pt;width:23.3pt;height:13.05pt;z-index:-15806976;mso-position-horizontal-relative:page;mso-position-vertical-relative:page" filled="f" stroked="f">
            <v:textbox inset="0,0,0,0">
              <w:txbxContent>
                <w:p w14:paraId="36ED944F" w14:textId="77777777" w:rsidR="00522BA9" w:rsidRDefault="007F1208">
                  <w:pPr>
                    <w:pStyle w:val="BodyText"/>
                    <w:spacing w:line="245" w:lineRule="exact"/>
                  </w:pP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 w:rsidR="007F005F">
        <w:pict w14:anchorId="36ED941B">
          <v:shape id="docshape26" o:spid="_x0000_s1031" type="#_x0000_t202" style="position:absolute;margin-left:189pt;margin-top:163.95pt;width:112pt;height:12pt;z-index:-15805440;mso-position-horizontal-relative:page;mso-position-vertical-relative:page" filled="f" stroked="f">
            <v:textbox inset="0,0,0,0">
              <w:txbxContent>
                <w:p w14:paraId="36ED9452" w14:textId="77777777" w:rsidR="00522BA9" w:rsidRDefault="00522BA9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7F005F">
        <w:pict w14:anchorId="36ED941C">
          <v:shape id="docshape27" o:spid="_x0000_s1030" type="#_x0000_t202" style="position:absolute;margin-left:356.5pt;margin-top:163.95pt;width:155.65pt;height:12pt;z-index:-15804928;mso-position-horizontal-relative:page;mso-position-vertical-relative:page" filled="f" stroked="f">
            <v:textbox inset="0,0,0,0">
              <w:txbxContent>
                <w:p w14:paraId="36ED9453" w14:textId="77777777" w:rsidR="00522BA9" w:rsidRDefault="00522BA9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7F005F">
        <w:pict w14:anchorId="36ED941D">
          <v:shape id="docshape28" o:spid="_x0000_s1029" type="#_x0000_t202" style="position:absolute;margin-left:338.9pt;margin-top:607.1pt;width:172pt;height:12pt;z-index:-15804416;mso-position-horizontal-relative:page;mso-position-vertical-relative:page" filled="f" stroked="f">
            <v:textbox inset="0,0,0,0">
              <w:txbxContent>
                <w:p w14:paraId="36ED9454" w14:textId="77777777" w:rsidR="00522BA9" w:rsidRDefault="00522BA9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7F005F">
        <w:pict w14:anchorId="36ED941E">
          <v:shape id="docshape29" o:spid="_x0000_s1028" type="#_x0000_t202" style="position:absolute;margin-left:90pt;margin-top:608.75pt;width:191.9pt;height:12pt;z-index:-15803904;mso-position-horizontal-relative:page;mso-position-vertical-relative:page" filled="f" stroked="f">
            <v:textbox inset="0,0,0,0">
              <w:txbxContent>
                <w:p w14:paraId="36ED9455" w14:textId="77777777" w:rsidR="00522BA9" w:rsidRDefault="00522BA9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7F005F">
        <w:pict w14:anchorId="36ED941F">
          <v:shape id="docshape30" o:spid="_x0000_s1027" type="#_x0000_t202" style="position:absolute;margin-left:90pt;margin-top:675.8pt;width:191.9pt;height:12pt;z-index:-15803392;mso-position-horizontal-relative:page;mso-position-vertical-relative:page" filled="f" stroked="f">
            <v:textbox inset="0,0,0,0">
              <w:txbxContent>
                <w:p w14:paraId="36ED9456" w14:textId="77777777" w:rsidR="00522BA9" w:rsidRDefault="00522BA9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7F005F">
        <w:pict w14:anchorId="36ED9420">
          <v:shape id="docshape31" o:spid="_x0000_s1026" type="#_x0000_t202" style="position:absolute;margin-left:333.5pt;margin-top:675.8pt;width:186.25pt;height:12pt;z-index:-15802880;mso-position-horizontal-relative:page;mso-position-vertical-relative:page" filled="f" stroked="f">
            <v:textbox inset="0,0,0,0">
              <w:txbxContent>
                <w:p w14:paraId="36ED9457" w14:textId="77777777" w:rsidR="00522BA9" w:rsidRDefault="00522BA9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22BA9">
      <w:footerReference w:type="default" r:id="rId11"/>
      <w:type w:val="continuous"/>
      <w:pgSz w:w="12240" w:h="15840"/>
      <w:pgMar w:top="420" w:right="172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10BE" w14:textId="77777777" w:rsidR="0064696A" w:rsidRDefault="0064696A" w:rsidP="0064696A">
      <w:r>
        <w:separator/>
      </w:r>
    </w:p>
  </w:endnote>
  <w:endnote w:type="continuationSeparator" w:id="0">
    <w:p w14:paraId="32BF4CD7" w14:textId="77777777" w:rsidR="0064696A" w:rsidRDefault="0064696A" w:rsidP="0064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5086" w14:textId="4E36318C" w:rsidR="0064696A" w:rsidRDefault="0064696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79CE8" wp14:editId="3C8AC86B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452321" cy="274321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52321" cy="274321"/>
                        <a:chOff x="0" y="-1"/>
                        <a:chExt cx="7452321" cy="274321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561" y="-1"/>
                          <a:ext cx="722376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D20DC" w14:textId="3337779B" w:rsidR="0064696A" w:rsidRDefault="0064696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Federal Programs and Grants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Updated: 2/9/2022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179CE8" id="Group 155" o:spid="_x0000_s1026" style="position:absolute;margin-left:0;margin-top:0;width:586.8pt;height:21.6pt;z-index:251659264;mso-position-horizontal:left;mso-position-horizontal-relative:page;mso-position-vertical:center;mso-position-vertical-relative:bottom-margin-area;mso-width-relative:margin;mso-height-relative:margin" coordorigin="" coordsize="74523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5;width:72238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A6D20DC" w14:textId="3337779B" w:rsidR="0064696A" w:rsidRDefault="0064696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Federal Programs and Grants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Updated: 2/9/2022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A6F0" w14:textId="77777777" w:rsidR="0064696A" w:rsidRDefault="0064696A" w:rsidP="0064696A">
      <w:r>
        <w:separator/>
      </w:r>
    </w:p>
  </w:footnote>
  <w:footnote w:type="continuationSeparator" w:id="0">
    <w:p w14:paraId="6340DD43" w14:textId="77777777" w:rsidR="0064696A" w:rsidRDefault="0064696A" w:rsidP="0064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2BA9"/>
    <w:rsid w:val="00522BA9"/>
    <w:rsid w:val="0064696A"/>
    <w:rsid w:val="007F005F"/>
    <w:rsid w:val="007F1208"/>
    <w:rsid w:val="00912382"/>
    <w:rsid w:val="00D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D93FB"/>
  <w15:docId w15:val="{3E2BA274-63CD-40D8-9A99-B411914D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</w:style>
  <w:style w:type="paragraph" w:styleId="Title">
    <w:name w:val="Title"/>
    <w:basedOn w:val="Normal"/>
    <w:uiPriority w:val="10"/>
    <w:qFormat/>
    <w:pPr>
      <w:spacing w:before="10"/>
      <w:ind w:left="2811" w:hanging="279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6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96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6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6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36EA21FFFE14883F1FF076773D984" ma:contentTypeVersion="0" ma:contentTypeDescription="Create a new document." ma:contentTypeScope="" ma:versionID="ce08a2a70ed03e28bd480a641c13c10f">
  <xsd:schema xmlns:xsd="http://www.w3.org/2001/XMLSchema" xmlns:xs="http://www.w3.org/2001/XMLSchema" xmlns:p="http://schemas.microsoft.com/office/2006/metadata/properties" xmlns:ns2="111abdcb-debb-441c-a0cd-0f76247c7dee" targetNamespace="http://schemas.microsoft.com/office/2006/metadata/properties" ma:root="true" ma:fieldsID="5ad3416ce11cb83b7e5005273a3c041a" ns2:_="">
    <xsd:import namespace="111abdcb-debb-441c-a0cd-0f76247c7d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bdcb-debb-441c-a0cd-0f76247c7d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11abdcb-debb-441c-a0cd-0f76247c7dee">MANXHPTF5ZKY-2999-12</_dlc_DocId>
    <_dlc_DocIdUrl xmlns="111abdcb-debb-441c-a0cd-0f76247c7dee">
      <Url>https://team.volusia.k12.fl.us/instructional-services/title-1-grants-federal-programs/compliance-monitoring-essa-21-22/_layouts/15/DocIdRedir.aspx?ID=MANXHPTF5ZKY-2999-12</Url>
      <Description>MANXHPTF5ZKY-2999-12</Description>
    </_dlc_DocIdUrl>
  </documentManagement>
</p:properties>
</file>

<file path=customXml/itemProps1.xml><?xml version="1.0" encoding="utf-8"?>
<ds:datastoreItem xmlns:ds="http://schemas.openxmlformats.org/officeDocument/2006/customXml" ds:itemID="{B762AF33-BCD7-47FD-BF16-EA15B261E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bdcb-debb-441c-a0cd-0f76247c7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66FFA-F24F-4C53-A13E-7684260630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CE9031-A955-4E47-B241-C88D9382F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3D266-F23D-47A7-A7C4-82359478C75C}">
  <ds:schemaRefs>
    <ds:schemaRef ds:uri="http://schemas.microsoft.com/office/2006/metadata/properties"/>
    <ds:schemaRef ds:uri="http://schemas.microsoft.com/office/infopath/2007/PartnerControls"/>
    <ds:schemaRef ds:uri="111abdcb-debb-441c-a0cd-0f76247c7d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Heidi G. Kochis</dc:creator>
  <cp:lastModifiedBy>Rodriguez, Adalyn</cp:lastModifiedBy>
  <cp:revision>2</cp:revision>
  <dcterms:created xsi:type="dcterms:W3CDTF">2022-02-09T14:54:00Z</dcterms:created>
  <dcterms:modified xsi:type="dcterms:W3CDTF">2022-02-09T14:54:00Z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2021-08-17T00:00:00Z</vt:filetime>
  </property>
  <property fmtid="{D5CDD505-2E9C-101B-9397-08002B2CF9AE}" pid="5" name="ContentTypeId">
    <vt:lpwstr>0x010100B3236EA21FFFE14883F1FF076773D984</vt:lpwstr>
  </property>
  <property fmtid="{D5CDD505-2E9C-101B-9397-08002B2CF9AE}" pid="6" name="_dlc_DocIdItemGuid">
    <vt:lpwstr>614327ab-78c4-4120-8995-26ec68cc35b2</vt:lpwstr>
  </property>
</Properties>
</file>