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BE9" w:rsidRPr="00AB000D" w:rsidRDefault="0048682D" w:rsidP="009C47BB">
      <w:pPr>
        <w:tabs>
          <w:tab w:val="left" w:pos="900"/>
        </w:tabs>
        <w:jc w:val="center"/>
        <w:rPr>
          <w:rFonts w:ascii="Arial" w:hAnsi="Arial" w:cs="Arial"/>
          <w:snapToGrid w:val="0"/>
        </w:rPr>
      </w:pPr>
      <w:r w:rsidRPr="00AB000D">
        <w:rPr>
          <w:rFonts w:ascii="Arial" w:hAnsi="Arial" w:cs="Arial"/>
          <w:noProof/>
        </w:rPr>
        <w:drawing>
          <wp:inline distT="0" distB="0" distL="0" distR="0" wp14:anchorId="16C9885C" wp14:editId="64654315">
            <wp:extent cx="3057525" cy="1028700"/>
            <wp:effectExtent l="0" t="0" r="9525" b="0"/>
            <wp:docPr id="1" name="Picture 1" descr="FloridaDOE_Logo_final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DOE_Logo_final_w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7525" cy="1028700"/>
                    </a:xfrm>
                    <a:prstGeom prst="rect">
                      <a:avLst/>
                    </a:prstGeom>
                    <a:noFill/>
                    <a:ln>
                      <a:noFill/>
                    </a:ln>
                  </pic:spPr>
                </pic:pic>
              </a:graphicData>
            </a:graphic>
          </wp:inline>
        </w:drawing>
      </w:r>
    </w:p>
    <w:p w:rsidR="005D4FE2" w:rsidRPr="00AB000D" w:rsidRDefault="005D4FE2" w:rsidP="009C47BB">
      <w:pPr>
        <w:tabs>
          <w:tab w:val="left" w:pos="900"/>
        </w:tabs>
        <w:jc w:val="center"/>
        <w:rPr>
          <w:rFonts w:ascii="Arial" w:hAnsi="Arial" w:cs="Arial"/>
          <w:snapToGrid w:val="0"/>
        </w:rPr>
      </w:pPr>
    </w:p>
    <w:p w:rsidR="00615BE9" w:rsidRPr="0048344C" w:rsidRDefault="00615BE9" w:rsidP="00E83441">
      <w:pPr>
        <w:pStyle w:val="Heading1"/>
        <w:jc w:val="center"/>
        <w:rPr>
          <w:rFonts w:ascii="Arial" w:hAnsi="Arial" w:cs="Arial"/>
          <w:i w:val="0"/>
          <w:sz w:val="28"/>
          <w:szCs w:val="28"/>
        </w:rPr>
      </w:pPr>
      <w:r w:rsidRPr="0048344C">
        <w:rPr>
          <w:rFonts w:ascii="Arial" w:hAnsi="Arial" w:cs="Arial"/>
          <w:i w:val="0"/>
          <w:sz w:val="28"/>
          <w:szCs w:val="28"/>
        </w:rPr>
        <w:t>FLORIDA DEPARTMENT OF EDUCATION</w:t>
      </w:r>
    </w:p>
    <w:p w:rsidR="00E83441" w:rsidRPr="00AB000D" w:rsidRDefault="00E83441" w:rsidP="00EF6480">
      <w:pPr>
        <w:pStyle w:val="Title"/>
        <w:spacing w:before="0"/>
        <w:rPr>
          <w:rFonts w:ascii="Arial" w:hAnsi="Arial" w:cs="Arial"/>
        </w:rPr>
      </w:pPr>
      <w:r w:rsidRPr="00AB000D">
        <w:rPr>
          <w:rFonts w:ascii="Arial" w:hAnsi="Arial" w:cs="Arial"/>
        </w:rPr>
        <w:t>Request for Application (RFA Entitlement)</w:t>
      </w:r>
    </w:p>
    <w:p w:rsidR="009C47BB" w:rsidRPr="00AB000D" w:rsidRDefault="009C47BB" w:rsidP="00636022">
      <w:pPr>
        <w:tabs>
          <w:tab w:val="left" w:pos="-120"/>
          <w:tab w:val="left" w:pos="0"/>
        </w:tabs>
        <w:rPr>
          <w:rFonts w:ascii="Arial" w:hAnsi="Arial" w:cs="Arial"/>
          <w:szCs w:val="24"/>
          <w:u w:val="single"/>
        </w:rPr>
      </w:pPr>
    </w:p>
    <w:p w:rsidR="000832F5" w:rsidRPr="00AB000D" w:rsidRDefault="00BF0672" w:rsidP="00EF6480">
      <w:pPr>
        <w:pStyle w:val="Subtitle"/>
        <w:rPr>
          <w:rFonts w:ascii="Arial" w:hAnsi="Arial" w:cs="Arial"/>
        </w:rPr>
      </w:pPr>
      <w:r w:rsidRPr="00AB000D">
        <w:rPr>
          <w:rFonts w:ascii="Arial" w:hAnsi="Arial" w:cs="Arial"/>
        </w:rPr>
        <w:t>Bureau/</w:t>
      </w:r>
      <w:r w:rsidR="000832F5" w:rsidRPr="00AB000D">
        <w:rPr>
          <w:rFonts w:ascii="Arial" w:hAnsi="Arial" w:cs="Arial"/>
        </w:rPr>
        <w:t>Office</w:t>
      </w:r>
    </w:p>
    <w:p w:rsidR="00636022" w:rsidRPr="00AB000D" w:rsidRDefault="00636022" w:rsidP="00636022">
      <w:pPr>
        <w:jc w:val="both"/>
        <w:rPr>
          <w:rFonts w:ascii="Arial" w:hAnsi="Arial" w:cs="Arial"/>
          <w:sz w:val="22"/>
          <w:szCs w:val="22"/>
        </w:rPr>
      </w:pPr>
      <w:r w:rsidRPr="00AB000D">
        <w:rPr>
          <w:rFonts w:ascii="Arial" w:hAnsi="Arial" w:cs="Arial"/>
          <w:sz w:val="22"/>
          <w:szCs w:val="22"/>
        </w:rPr>
        <w:t>Student Achievement through Language Acquisition (SALA)/K-12 Public Schools</w:t>
      </w:r>
    </w:p>
    <w:p w:rsidR="00050685" w:rsidRPr="00AB000D" w:rsidRDefault="00050685" w:rsidP="00636022">
      <w:pPr>
        <w:tabs>
          <w:tab w:val="left" w:pos="0"/>
        </w:tabs>
        <w:rPr>
          <w:rFonts w:ascii="Arial" w:hAnsi="Arial" w:cs="Arial"/>
          <w:szCs w:val="16"/>
          <w:u w:val="single"/>
        </w:rPr>
      </w:pPr>
    </w:p>
    <w:p w:rsidR="000832F5" w:rsidRPr="00AB000D" w:rsidRDefault="000832F5" w:rsidP="00EF6480">
      <w:pPr>
        <w:pStyle w:val="Subtitle"/>
        <w:rPr>
          <w:rFonts w:ascii="Arial" w:hAnsi="Arial" w:cs="Arial"/>
        </w:rPr>
      </w:pPr>
      <w:r w:rsidRPr="00AB000D">
        <w:rPr>
          <w:rFonts w:ascii="Arial" w:hAnsi="Arial" w:cs="Arial"/>
        </w:rPr>
        <w:t>Program Name</w:t>
      </w:r>
    </w:p>
    <w:p w:rsidR="00636022" w:rsidRPr="00AB000D" w:rsidRDefault="00636022" w:rsidP="00636022">
      <w:pPr>
        <w:jc w:val="both"/>
        <w:rPr>
          <w:rFonts w:ascii="Arial" w:hAnsi="Arial" w:cs="Arial"/>
          <w:sz w:val="22"/>
          <w:szCs w:val="22"/>
        </w:rPr>
      </w:pPr>
      <w:r w:rsidRPr="00AB000D">
        <w:rPr>
          <w:rFonts w:ascii="Arial" w:hAnsi="Arial" w:cs="Arial"/>
          <w:sz w:val="22"/>
          <w:szCs w:val="22"/>
        </w:rPr>
        <w:t>Supplementary Instructional Support for English Language Learners (ELLs)</w:t>
      </w:r>
    </w:p>
    <w:p w:rsidR="00050685" w:rsidRPr="00AB000D" w:rsidRDefault="00050685" w:rsidP="00CF5BE7">
      <w:pPr>
        <w:tabs>
          <w:tab w:val="left" w:pos="0"/>
        </w:tabs>
        <w:ind w:left="720" w:hanging="720"/>
        <w:rPr>
          <w:rFonts w:ascii="Arial" w:hAnsi="Arial" w:cs="Arial"/>
          <w:szCs w:val="24"/>
          <w:u w:val="single"/>
        </w:rPr>
      </w:pPr>
    </w:p>
    <w:p w:rsidR="000832F5" w:rsidRPr="00AB000D" w:rsidRDefault="00E406D1" w:rsidP="00EF6480">
      <w:pPr>
        <w:pStyle w:val="Subtitle"/>
        <w:rPr>
          <w:rFonts w:ascii="Arial" w:hAnsi="Arial" w:cs="Arial"/>
        </w:rPr>
      </w:pPr>
      <w:r w:rsidRPr="00AB000D">
        <w:rPr>
          <w:rFonts w:ascii="Arial" w:hAnsi="Arial" w:cs="Arial"/>
        </w:rPr>
        <w:t xml:space="preserve">Specific Funding </w:t>
      </w:r>
      <w:r w:rsidR="00B01800" w:rsidRPr="00AB000D">
        <w:rPr>
          <w:rFonts w:ascii="Arial" w:hAnsi="Arial" w:cs="Arial"/>
        </w:rPr>
        <w:t>Authority(</w:t>
      </w:r>
      <w:r w:rsidR="000832F5" w:rsidRPr="00AB000D">
        <w:rPr>
          <w:rFonts w:ascii="Arial" w:hAnsi="Arial" w:cs="Arial"/>
        </w:rPr>
        <w:t>ies)</w:t>
      </w:r>
    </w:p>
    <w:p w:rsidR="0086464F" w:rsidRPr="00AB000D" w:rsidRDefault="0086464F" w:rsidP="0086464F">
      <w:pPr>
        <w:jc w:val="both"/>
        <w:rPr>
          <w:rFonts w:ascii="Arial" w:hAnsi="Arial" w:cs="Arial"/>
          <w:sz w:val="22"/>
          <w:szCs w:val="22"/>
        </w:rPr>
      </w:pPr>
      <w:r w:rsidRPr="00AB000D">
        <w:rPr>
          <w:rFonts w:ascii="Arial" w:hAnsi="Arial" w:cs="Arial"/>
          <w:sz w:val="22"/>
          <w:szCs w:val="22"/>
        </w:rPr>
        <w:t xml:space="preserve">CFDA #84.365A, </w:t>
      </w:r>
      <w:r w:rsidRPr="00744769">
        <w:rPr>
          <w:rFonts w:ascii="Arial" w:hAnsi="Arial" w:cs="Arial"/>
          <w:sz w:val="22"/>
          <w:szCs w:val="22"/>
        </w:rPr>
        <w:t>Public Law 107-110, No Child Left Behind (NCLB) Act 2001,</w:t>
      </w:r>
      <w:r w:rsidRPr="00AB000D">
        <w:rPr>
          <w:rFonts w:ascii="Arial" w:hAnsi="Arial" w:cs="Arial"/>
          <w:sz w:val="22"/>
          <w:szCs w:val="22"/>
        </w:rPr>
        <w:t xml:space="preserve"> Title III, Part A, English Language Acquisition, Language Enhancement and Academic Achievement Act</w:t>
      </w:r>
    </w:p>
    <w:p w:rsidR="0086464F" w:rsidRPr="00AB000D" w:rsidRDefault="0086464F" w:rsidP="0086464F">
      <w:pPr>
        <w:jc w:val="both"/>
        <w:rPr>
          <w:rFonts w:ascii="Arial" w:hAnsi="Arial" w:cs="Arial"/>
          <w:sz w:val="22"/>
          <w:szCs w:val="22"/>
        </w:rPr>
      </w:pPr>
    </w:p>
    <w:p w:rsidR="000832F5" w:rsidRPr="00AB000D" w:rsidRDefault="000832F5" w:rsidP="00EF6480">
      <w:pPr>
        <w:pStyle w:val="Subtitle"/>
        <w:rPr>
          <w:rFonts w:ascii="Arial" w:hAnsi="Arial" w:cs="Arial"/>
        </w:rPr>
      </w:pPr>
      <w:r w:rsidRPr="00AB000D">
        <w:rPr>
          <w:rFonts w:ascii="Arial" w:hAnsi="Arial" w:cs="Arial"/>
        </w:rPr>
        <w:t>Funding Purpose</w:t>
      </w:r>
      <w:r w:rsidR="00AE19EB" w:rsidRPr="00AB000D">
        <w:rPr>
          <w:rFonts w:ascii="Arial" w:hAnsi="Arial" w:cs="Arial"/>
        </w:rPr>
        <w:t xml:space="preserve"> / </w:t>
      </w:r>
      <w:r w:rsidRPr="00AB000D">
        <w:rPr>
          <w:rFonts w:ascii="Arial" w:hAnsi="Arial" w:cs="Arial"/>
        </w:rPr>
        <w:t>Priorities</w:t>
      </w:r>
    </w:p>
    <w:p w:rsidR="0086464F" w:rsidRPr="00AB000D" w:rsidRDefault="0086464F" w:rsidP="0086464F">
      <w:pPr>
        <w:jc w:val="both"/>
        <w:rPr>
          <w:rFonts w:ascii="Arial" w:hAnsi="Arial" w:cs="Arial"/>
          <w:sz w:val="22"/>
          <w:szCs w:val="22"/>
        </w:rPr>
      </w:pPr>
      <w:r w:rsidRPr="00AB000D">
        <w:rPr>
          <w:rFonts w:ascii="Arial" w:hAnsi="Arial" w:cs="Arial"/>
          <w:sz w:val="22"/>
          <w:szCs w:val="22"/>
        </w:rPr>
        <w:t xml:space="preserve">To improve the educational achievement of ELLs by increasing their English language proficiency and ability to meet the same challenging State academic content and student academic standards as all children are expected to meet. </w:t>
      </w:r>
    </w:p>
    <w:p w:rsidR="00A33178" w:rsidRPr="00AB000D" w:rsidRDefault="00A33178" w:rsidP="004D6AF0">
      <w:pPr>
        <w:spacing w:line="320" w:lineRule="exact"/>
        <w:rPr>
          <w:rFonts w:ascii="Arial" w:hAnsi="Arial" w:cs="Arial"/>
          <w:i/>
          <w:szCs w:val="24"/>
        </w:rPr>
      </w:pPr>
    </w:p>
    <w:p w:rsidR="00AB77FD" w:rsidRPr="00AB000D" w:rsidRDefault="00AB77FD" w:rsidP="00EF6480">
      <w:pPr>
        <w:pStyle w:val="Subtitle"/>
        <w:rPr>
          <w:rFonts w:ascii="Arial" w:hAnsi="Arial" w:cs="Arial"/>
        </w:rPr>
      </w:pPr>
      <w:r w:rsidRPr="00AB000D">
        <w:rPr>
          <w:rFonts w:ascii="Arial" w:hAnsi="Arial" w:cs="Arial"/>
        </w:rPr>
        <w:t>Total Funding Amount</w:t>
      </w:r>
    </w:p>
    <w:p w:rsidR="00DE2299" w:rsidRPr="00AB000D" w:rsidRDefault="00DE2299" w:rsidP="00DE2299">
      <w:pPr>
        <w:jc w:val="both"/>
        <w:rPr>
          <w:rFonts w:ascii="Arial" w:hAnsi="Arial" w:cs="Arial"/>
          <w:b/>
          <w:sz w:val="22"/>
          <w:szCs w:val="22"/>
        </w:rPr>
      </w:pPr>
      <w:r w:rsidRPr="00AB000D">
        <w:rPr>
          <w:rFonts w:ascii="Arial" w:hAnsi="Arial" w:cs="Arial"/>
          <w:b/>
          <w:sz w:val="22"/>
          <w:szCs w:val="22"/>
        </w:rPr>
        <w:t>Preliminary amount</w:t>
      </w:r>
      <w:r w:rsidRPr="00AB000D">
        <w:rPr>
          <w:rFonts w:ascii="Arial" w:hAnsi="Arial" w:cs="Arial"/>
          <w:sz w:val="22"/>
          <w:szCs w:val="22"/>
        </w:rPr>
        <w:t>:</w:t>
      </w:r>
      <w:bookmarkStart w:id="0" w:name="OLE_LINK1"/>
      <w:bookmarkStart w:id="1" w:name="OLE_LINK2"/>
      <w:r w:rsidRPr="00AB000D">
        <w:rPr>
          <w:rFonts w:ascii="Arial" w:hAnsi="Arial" w:cs="Arial"/>
          <w:sz w:val="22"/>
          <w:szCs w:val="22"/>
        </w:rPr>
        <w:t xml:space="preserve"> </w:t>
      </w:r>
      <w:r w:rsidRPr="00AB000D">
        <w:rPr>
          <w:rFonts w:ascii="Arial" w:hAnsi="Arial" w:cs="Arial"/>
          <w:b/>
          <w:sz w:val="22"/>
          <w:szCs w:val="22"/>
          <w:u w:val="single"/>
        </w:rPr>
        <w:t>$                                  .</w:t>
      </w:r>
      <w:r w:rsidRPr="00AB000D">
        <w:rPr>
          <w:rFonts w:ascii="Arial" w:hAnsi="Arial" w:cs="Arial"/>
          <w:b/>
          <w:sz w:val="22"/>
          <w:szCs w:val="22"/>
        </w:rPr>
        <w:t xml:space="preserve"> </w:t>
      </w:r>
      <w:r w:rsidRPr="00AB000D">
        <w:rPr>
          <w:rFonts w:ascii="Arial" w:hAnsi="Arial" w:cs="Arial"/>
          <w:sz w:val="22"/>
          <w:szCs w:val="22"/>
        </w:rPr>
        <w:t xml:space="preserve"> The total amount used for the formula in this RFA is an estimate and could change based upon the final federal funding that Florida Department of Education (FDOE) receives.</w:t>
      </w:r>
    </w:p>
    <w:bookmarkEnd w:id="0"/>
    <w:bookmarkEnd w:id="1"/>
    <w:p w:rsidR="00903825" w:rsidRPr="00AB000D" w:rsidRDefault="00903825" w:rsidP="00AB77FD">
      <w:pPr>
        <w:spacing w:line="320" w:lineRule="exact"/>
        <w:rPr>
          <w:rFonts w:ascii="Arial" w:hAnsi="Arial" w:cs="Arial"/>
          <w:i/>
          <w:szCs w:val="24"/>
        </w:rPr>
      </w:pPr>
    </w:p>
    <w:p w:rsidR="00A33178" w:rsidRPr="00AB000D" w:rsidRDefault="00A33178" w:rsidP="00EF6480">
      <w:pPr>
        <w:pStyle w:val="Subtitle"/>
        <w:rPr>
          <w:rFonts w:ascii="Arial" w:hAnsi="Arial" w:cs="Arial"/>
        </w:rPr>
      </w:pPr>
      <w:r w:rsidRPr="00AB000D">
        <w:rPr>
          <w:rFonts w:ascii="Arial" w:hAnsi="Arial" w:cs="Arial"/>
        </w:rPr>
        <w:t>Type of Award</w:t>
      </w:r>
    </w:p>
    <w:p w:rsidR="00A33178" w:rsidRPr="00AB000D" w:rsidRDefault="00A33178" w:rsidP="00A33178">
      <w:pPr>
        <w:tabs>
          <w:tab w:val="left" w:pos="-120"/>
        </w:tabs>
        <w:ind w:left="720" w:hanging="720"/>
        <w:rPr>
          <w:rStyle w:val="Emphasis"/>
          <w:rFonts w:ascii="Arial" w:hAnsi="Arial" w:cs="Arial"/>
          <w:i w:val="0"/>
          <w:sz w:val="22"/>
          <w:szCs w:val="22"/>
        </w:rPr>
      </w:pPr>
      <w:r w:rsidRPr="00AB000D">
        <w:rPr>
          <w:rStyle w:val="Emphasis"/>
          <w:rFonts w:ascii="Arial" w:hAnsi="Arial" w:cs="Arial"/>
          <w:i w:val="0"/>
          <w:sz w:val="22"/>
          <w:szCs w:val="22"/>
        </w:rPr>
        <w:t>Entitlement</w:t>
      </w:r>
    </w:p>
    <w:p w:rsidR="000A66A4" w:rsidRPr="00AB000D" w:rsidRDefault="000A66A4" w:rsidP="004E4213">
      <w:pPr>
        <w:tabs>
          <w:tab w:val="left" w:pos="-120"/>
        </w:tabs>
        <w:rPr>
          <w:rFonts w:ascii="Arial" w:hAnsi="Arial" w:cs="Arial"/>
          <w:szCs w:val="24"/>
          <w:u w:val="single"/>
        </w:rPr>
      </w:pPr>
    </w:p>
    <w:p w:rsidR="00CA406F" w:rsidRPr="00AB000D" w:rsidRDefault="00CA406F" w:rsidP="00EF6480">
      <w:pPr>
        <w:pStyle w:val="Subtitle"/>
        <w:rPr>
          <w:rFonts w:ascii="Arial" w:hAnsi="Arial" w:cs="Arial"/>
        </w:rPr>
      </w:pPr>
      <w:r w:rsidRPr="00AB000D">
        <w:rPr>
          <w:rFonts w:ascii="Arial" w:hAnsi="Arial" w:cs="Arial"/>
        </w:rPr>
        <w:t>Budget / Program Performance Period</w:t>
      </w:r>
    </w:p>
    <w:p w:rsidR="00DE2299" w:rsidRPr="00AB000D" w:rsidRDefault="00DE2299" w:rsidP="00DE2299">
      <w:pPr>
        <w:jc w:val="both"/>
        <w:rPr>
          <w:rFonts w:ascii="Arial" w:hAnsi="Arial" w:cs="Arial"/>
          <w:b/>
          <w:sz w:val="22"/>
          <w:szCs w:val="22"/>
          <w:u w:val="single"/>
        </w:rPr>
      </w:pPr>
      <w:r w:rsidRPr="00AB000D">
        <w:rPr>
          <w:rFonts w:ascii="Arial" w:hAnsi="Arial" w:cs="Arial"/>
          <w:sz w:val="22"/>
          <w:szCs w:val="22"/>
        </w:rPr>
        <w:t>July 1, 2016 through June 30, 2017</w:t>
      </w:r>
    </w:p>
    <w:p w:rsidR="00DE2299" w:rsidRPr="00AB000D" w:rsidRDefault="00DE2299" w:rsidP="00DE2299">
      <w:pPr>
        <w:jc w:val="both"/>
        <w:rPr>
          <w:rFonts w:ascii="Arial" w:hAnsi="Arial" w:cs="Arial"/>
          <w:i/>
          <w:sz w:val="22"/>
          <w:szCs w:val="22"/>
        </w:rPr>
      </w:pPr>
      <w:r w:rsidRPr="00AB000D">
        <w:rPr>
          <w:rFonts w:ascii="Arial" w:hAnsi="Arial" w:cs="Arial"/>
          <w:i/>
          <w:sz w:val="22"/>
          <w:szCs w:val="22"/>
        </w:rPr>
        <w:t>(The grant’s effective date is the date the DOE 100A with original signature of the Superintendent, is received by the Bureau of Grants Management or the date of receipt by FDOE of the Federal Grant Award Notification, whichever is later.)</w:t>
      </w:r>
    </w:p>
    <w:p w:rsidR="00CA406F" w:rsidRPr="00AB000D" w:rsidRDefault="00CA406F" w:rsidP="00E83441">
      <w:pPr>
        <w:tabs>
          <w:tab w:val="left" w:pos="-120"/>
        </w:tabs>
        <w:ind w:left="720" w:hanging="720"/>
        <w:rPr>
          <w:rFonts w:ascii="Arial" w:hAnsi="Arial" w:cs="Arial"/>
          <w:szCs w:val="24"/>
          <w:u w:val="single"/>
        </w:rPr>
      </w:pPr>
    </w:p>
    <w:p w:rsidR="0048767F" w:rsidRPr="00AB000D" w:rsidRDefault="0048767F" w:rsidP="00EF6480">
      <w:pPr>
        <w:pStyle w:val="Subtitle"/>
        <w:rPr>
          <w:rFonts w:ascii="Arial" w:hAnsi="Arial" w:cs="Arial"/>
        </w:rPr>
      </w:pPr>
      <w:r w:rsidRPr="00AB000D">
        <w:rPr>
          <w:rFonts w:ascii="Arial" w:hAnsi="Arial" w:cs="Arial"/>
        </w:rPr>
        <w:t xml:space="preserve">Target Population(s) </w:t>
      </w:r>
    </w:p>
    <w:p w:rsidR="001A4D60" w:rsidRPr="00AB000D" w:rsidRDefault="001A4D60" w:rsidP="001A4D60">
      <w:pPr>
        <w:jc w:val="both"/>
        <w:rPr>
          <w:rFonts w:ascii="Arial" w:hAnsi="Arial" w:cs="Arial"/>
          <w:sz w:val="22"/>
          <w:szCs w:val="22"/>
        </w:rPr>
      </w:pPr>
      <w:r w:rsidRPr="00AB000D">
        <w:rPr>
          <w:rFonts w:ascii="Arial" w:hAnsi="Arial" w:cs="Arial"/>
          <w:sz w:val="22"/>
          <w:szCs w:val="22"/>
        </w:rPr>
        <w:t>English Language Learners (ELLs) in Grades K-12</w:t>
      </w:r>
    </w:p>
    <w:p w:rsidR="0048767F" w:rsidRPr="00AB000D" w:rsidRDefault="0048767F" w:rsidP="00CF5BE7">
      <w:pPr>
        <w:ind w:left="720" w:hanging="720"/>
        <w:rPr>
          <w:rFonts w:ascii="Arial" w:hAnsi="Arial" w:cs="Arial"/>
          <w:szCs w:val="24"/>
          <w:u w:val="single"/>
        </w:rPr>
      </w:pPr>
    </w:p>
    <w:p w:rsidR="0048767F" w:rsidRPr="00AB000D" w:rsidRDefault="0048767F" w:rsidP="00EF6480">
      <w:pPr>
        <w:pStyle w:val="Subtitle"/>
        <w:rPr>
          <w:rFonts w:ascii="Arial" w:hAnsi="Arial" w:cs="Arial"/>
        </w:rPr>
      </w:pPr>
      <w:r w:rsidRPr="00AB000D">
        <w:rPr>
          <w:rFonts w:ascii="Arial" w:hAnsi="Arial" w:cs="Arial"/>
        </w:rPr>
        <w:t>Eligible Applicant(s)</w:t>
      </w:r>
    </w:p>
    <w:p w:rsidR="001A4D60" w:rsidRPr="00AB000D" w:rsidRDefault="001A4D60" w:rsidP="001A4D60">
      <w:pPr>
        <w:jc w:val="both"/>
        <w:rPr>
          <w:rFonts w:ascii="Arial" w:hAnsi="Arial" w:cs="Arial"/>
          <w:sz w:val="22"/>
          <w:szCs w:val="22"/>
        </w:rPr>
      </w:pPr>
      <w:r w:rsidRPr="00AB000D">
        <w:rPr>
          <w:rFonts w:ascii="Arial" w:hAnsi="Arial" w:cs="Arial"/>
          <w:sz w:val="22"/>
          <w:szCs w:val="22"/>
        </w:rPr>
        <w:t>Local Educational Agencies (LEAs) that are eligible for funding under Title III NCLB must have ELL counts that equate to an allocation of $10,000 or more.</w:t>
      </w:r>
    </w:p>
    <w:p w:rsidR="0048767F" w:rsidRPr="00AB000D" w:rsidRDefault="0048767F" w:rsidP="00CF5BE7">
      <w:pPr>
        <w:ind w:left="720" w:hanging="720"/>
        <w:rPr>
          <w:rFonts w:ascii="Arial" w:hAnsi="Arial" w:cs="Arial"/>
          <w:szCs w:val="24"/>
          <w:u w:val="single"/>
        </w:rPr>
      </w:pPr>
    </w:p>
    <w:p w:rsidR="0048767F" w:rsidRPr="00AB000D" w:rsidRDefault="0048767F" w:rsidP="00EF6480">
      <w:pPr>
        <w:pStyle w:val="Subtitle"/>
        <w:rPr>
          <w:rFonts w:ascii="Arial" w:hAnsi="Arial" w:cs="Arial"/>
        </w:rPr>
      </w:pPr>
      <w:r w:rsidRPr="00AB000D">
        <w:rPr>
          <w:rFonts w:ascii="Arial" w:hAnsi="Arial" w:cs="Arial"/>
        </w:rPr>
        <w:t>Application Due Date</w:t>
      </w:r>
    </w:p>
    <w:p w:rsidR="001A4D60" w:rsidRPr="00AB000D" w:rsidRDefault="001A4D60" w:rsidP="001A4D60">
      <w:pPr>
        <w:jc w:val="both"/>
        <w:rPr>
          <w:rFonts w:ascii="Arial" w:hAnsi="Arial" w:cs="Arial"/>
          <w:sz w:val="22"/>
          <w:szCs w:val="22"/>
        </w:rPr>
      </w:pPr>
      <w:r w:rsidRPr="00AB000D">
        <w:rPr>
          <w:rFonts w:ascii="Arial" w:hAnsi="Arial" w:cs="Arial"/>
          <w:sz w:val="22"/>
          <w:szCs w:val="22"/>
        </w:rPr>
        <w:t>On or before June 30, 2016</w:t>
      </w:r>
    </w:p>
    <w:p w:rsidR="00E858CF" w:rsidRPr="00AB000D" w:rsidRDefault="00E858CF" w:rsidP="00CF5BE7">
      <w:pPr>
        <w:tabs>
          <w:tab w:val="left" w:pos="-120"/>
        </w:tabs>
        <w:ind w:left="720" w:hanging="720"/>
        <w:rPr>
          <w:rFonts w:ascii="Arial" w:hAnsi="Arial" w:cs="Arial"/>
          <w:sz w:val="16"/>
          <w:szCs w:val="24"/>
        </w:rPr>
      </w:pPr>
    </w:p>
    <w:p w:rsidR="00E858CF" w:rsidRPr="00AB000D" w:rsidRDefault="00E858CF" w:rsidP="00E858CF">
      <w:pPr>
        <w:spacing w:before="60" w:after="60"/>
        <w:rPr>
          <w:rStyle w:val="Strong"/>
          <w:rFonts w:ascii="Arial" w:hAnsi="Arial" w:cs="Arial"/>
        </w:rPr>
      </w:pPr>
      <w:r w:rsidRPr="00AB000D">
        <w:rPr>
          <w:rStyle w:val="Strong"/>
          <w:rFonts w:ascii="Arial" w:hAnsi="Arial" w:cs="Arial"/>
        </w:rPr>
        <w:lastRenderedPageBreak/>
        <w:t xml:space="preserve">The due date refers to the date of receipt in the Office of Grants Management. </w:t>
      </w:r>
    </w:p>
    <w:p w:rsidR="00E858CF" w:rsidRPr="00AB000D" w:rsidRDefault="00E858CF" w:rsidP="00E858CF">
      <w:pPr>
        <w:spacing w:before="60" w:after="60"/>
        <w:rPr>
          <w:rStyle w:val="Strong"/>
          <w:rFonts w:ascii="Arial" w:hAnsi="Arial" w:cs="Arial"/>
          <w:sz w:val="16"/>
        </w:rPr>
      </w:pPr>
    </w:p>
    <w:p w:rsidR="006C277D" w:rsidRPr="00AB000D" w:rsidRDefault="004F73E5" w:rsidP="00F900E4">
      <w:pPr>
        <w:spacing w:before="60" w:after="60"/>
        <w:rPr>
          <w:rStyle w:val="Strong"/>
          <w:rFonts w:ascii="Arial" w:hAnsi="Arial" w:cs="Arial"/>
        </w:rPr>
      </w:pPr>
      <w:r w:rsidRPr="00AB000D">
        <w:rPr>
          <w:rStyle w:val="Strong"/>
          <w:rFonts w:ascii="Arial" w:hAnsi="Arial" w:cs="Arial"/>
        </w:rPr>
        <w:t xml:space="preserve">For Federal programs, the project effective date will be the date that the application is received within the Office of Grants Management meeting conditions for acceptance, or the budget period specified in the Federal Award Notification, whichever is later. </w:t>
      </w:r>
    </w:p>
    <w:p w:rsidR="00F900E4" w:rsidRPr="00AB000D" w:rsidRDefault="00F900E4" w:rsidP="00F900E4">
      <w:pPr>
        <w:spacing w:before="60" w:after="60"/>
        <w:rPr>
          <w:rFonts w:ascii="Arial" w:hAnsi="Arial" w:cs="Arial"/>
          <w:b/>
          <w:bCs/>
        </w:rPr>
      </w:pPr>
    </w:p>
    <w:p w:rsidR="00812C22" w:rsidRPr="00AB000D" w:rsidRDefault="00812C22" w:rsidP="00EF6480">
      <w:pPr>
        <w:pStyle w:val="Subtitle"/>
        <w:rPr>
          <w:rFonts w:ascii="Arial" w:hAnsi="Arial" w:cs="Arial"/>
        </w:rPr>
      </w:pPr>
      <w:r w:rsidRPr="00AB000D">
        <w:rPr>
          <w:rFonts w:ascii="Arial" w:hAnsi="Arial" w:cs="Arial"/>
        </w:rPr>
        <w:t>Matching Requirement</w:t>
      </w:r>
    </w:p>
    <w:p w:rsidR="006C277D" w:rsidRPr="00AB000D" w:rsidRDefault="00F900E4" w:rsidP="00EF6480">
      <w:pPr>
        <w:pStyle w:val="Subtitle"/>
        <w:rPr>
          <w:rFonts w:ascii="Arial" w:hAnsi="Arial" w:cs="Arial"/>
          <w:b w:val="0"/>
          <w:sz w:val="22"/>
          <w:szCs w:val="22"/>
          <w:u w:val="none"/>
        </w:rPr>
      </w:pPr>
      <w:r w:rsidRPr="00AB000D">
        <w:rPr>
          <w:rFonts w:ascii="Arial" w:hAnsi="Arial" w:cs="Arial"/>
          <w:b w:val="0"/>
          <w:sz w:val="22"/>
          <w:szCs w:val="22"/>
          <w:u w:val="none"/>
        </w:rPr>
        <w:t>None</w:t>
      </w:r>
    </w:p>
    <w:p w:rsidR="00F900E4" w:rsidRPr="00AB000D" w:rsidRDefault="00F900E4" w:rsidP="00F900E4">
      <w:pPr>
        <w:rPr>
          <w:rFonts w:ascii="Arial" w:hAnsi="Arial" w:cs="Arial"/>
        </w:rPr>
      </w:pPr>
    </w:p>
    <w:p w:rsidR="001B3D7C" w:rsidRPr="00AB000D" w:rsidRDefault="001B3D7C" w:rsidP="00EF6480">
      <w:pPr>
        <w:pStyle w:val="Subtitle"/>
        <w:rPr>
          <w:rFonts w:ascii="Arial" w:hAnsi="Arial" w:cs="Arial"/>
        </w:rPr>
      </w:pPr>
      <w:r w:rsidRPr="00AB000D">
        <w:rPr>
          <w:rFonts w:ascii="Arial" w:hAnsi="Arial" w:cs="Arial"/>
        </w:rPr>
        <w:t>Contact Persons</w:t>
      </w:r>
    </w:p>
    <w:p w:rsidR="00044872" w:rsidRPr="00AB000D" w:rsidRDefault="005379B2" w:rsidP="002A055C">
      <w:pPr>
        <w:rPr>
          <w:rFonts w:ascii="Arial" w:hAnsi="Arial" w:cs="Arial"/>
          <w:sz w:val="22"/>
          <w:szCs w:val="22"/>
        </w:rPr>
      </w:pPr>
      <w:r w:rsidRPr="00AB000D">
        <w:rPr>
          <w:rFonts w:ascii="Arial" w:hAnsi="Arial" w:cs="Arial"/>
          <w:b/>
          <w:sz w:val="22"/>
          <w:szCs w:val="22"/>
        </w:rPr>
        <w:t>Program Contacts</w:t>
      </w:r>
      <w:r w:rsidR="002A055C" w:rsidRPr="00AB000D">
        <w:rPr>
          <w:rFonts w:ascii="Arial" w:hAnsi="Arial" w:cs="Arial"/>
          <w:b/>
          <w:sz w:val="22"/>
          <w:szCs w:val="22"/>
        </w:rPr>
        <w:t>:</w:t>
      </w:r>
      <w:r w:rsidR="002A055C" w:rsidRPr="00AB000D">
        <w:rPr>
          <w:rFonts w:ascii="Arial" w:hAnsi="Arial" w:cs="Arial"/>
          <w:sz w:val="22"/>
          <w:szCs w:val="22"/>
        </w:rPr>
        <w:t xml:space="preserve"> Chane Eplin, Bureau Chief, SALA, by phone at 850-245-0417, or via email at </w:t>
      </w:r>
      <w:hyperlink r:id="rId10" w:history="1">
        <w:r w:rsidR="002A055C" w:rsidRPr="00AB000D">
          <w:rPr>
            <w:rStyle w:val="Hyperlink"/>
            <w:rFonts w:ascii="Arial" w:hAnsi="Arial" w:cs="Arial"/>
            <w:color w:val="auto"/>
            <w:sz w:val="22"/>
            <w:szCs w:val="22"/>
          </w:rPr>
          <w:t>chane.eplin@fldoe.org</w:t>
        </w:r>
      </w:hyperlink>
      <w:r w:rsidR="002A055C" w:rsidRPr="00AB000D">
        <w:rPr>
          <w:rFonts w:ascii="Arial" w:hAnsi="Arial" w:cs="Arial"/>
          <w:sz w:val="22"/>
          <w:szCs w:val="22"/>
        </w:rPr>
        <w:t xml:space="preserve"> </w:t>
      </w:r>
      <w:hyperlink r:id="rId11" w:history="1"/>
      <w:r w:rsidR="002A055C" w:rsidRPr="00AB000D">
        <w:rPr>
          <w:rFonts w:ascii="Arial" w:hAnsi="Arial" w:cs="Arial"/>
          <w:sz w:val="22"/>
          <w:szCs w:val="22"/>
        </w:rPr>
        <w:t xml:space="preserve">and Matthew Caldwell, Program Specialist, SALA, by phone at 850-245-0417, or via email at </w:t>
      </w:r>
      <w:hyperlink r:id="rId12" w:history="1">
        <w:r w:rsidR="00046EEF" w:rsidRPr="00AB000D">
          <w:rPr>
            <w:rStyle w:val="Hyperlink"/>
            <w:rFonts w:ascii="Arial" w:hAnsi="Arial" w:cs="Arial"/>
            <w:color w:val="auto"/>
            <w:sz w:val="22"/>
            <w:szCs w:val="22"/>
          </w:rPr>
          <w:t>matthew.caldwell@fldoe.org</w:t>
        </w:r>
      </w:hyperlink>
      <w:r w:rsidR="00046EEF" w:rsidRPr="00AB000D">
        <w:rPr>
          <w:rFonts w:ascii="Arial" w:hAnsi="Arial" w:cs="Arial"/>
          <w:sz w:val="22"/>
          <w:szCs w:val="22"/>
        </w:rPr>
        <w:t xml:space="preserve"> </w:t>
      </w:r>
      <w:r w:rsidR="002A055C" w:rsidRPr="00AB000D">
        <w:rPr>
          <w:rFonts w:ascii="Arial" w:hAnsi="Arial" w:cs="Arial"/>
          <w:sz w:val="22"/>
          <w:szCs w:val="22"/>
        </w:rPr>
        <w:t xml:space="preserve"> </w:t>
      </w:r>
    </w:p>
    <w:p w:rsidR="005379B2" w:rsidRPr="00AB000D" w:rsidRDefault="005379B2" w:rsidP="002A055C">
      <w:pPr>
        <w:rPr>
          <w:rFonts w:ascii="Arial" w:hAnsi="Arial" w:cs="Arial"/>
          <w:sz w:val="22"/>
          <w:szCs w:val="22"/>
        </w:rPr>
      </w:pPr>
    </w:p>
    <w:p w:rsidR="005379B2" w:rsidRPr="00AB000D" w:rsidRDefault="005379B2" w:rsidP="002A055C">
      <w:pPr>
        <w:rPr>
          <w:rFonts w:ascii="Arial" w:hAnsi="Arial" w:cs="Arial"/>
          <w:b/>
          <w:sz w:val="22"/>
          <w:szCs w:val="22"/>
        </w:rPr>
      </w:pPr>
      <w:r w:rsidRPr="00AB000D">
        <w:rPr>
          <w:rFonts w:ascii="Arial" w:hAnsi="Arial" w:cs="Arial"/>
          <w:b/>
          <w:sz w:val="22"/>
          <w:szCs w:val="22"/>
        </w:rPr>
        <w:t>Grants Management Contact:</w:t>
      </w:r>
      <w:r w:rsidRPr="00AB000D">
        <w:rPr>
          <w:rFonts w:ascii="Arial" w:hAnsi="Arial" w:cs="Arial"/>
          <w:sz w:val="22"/>
          <w:szCs w:val="22"/>
        </w:rPr>
        <w:t xml:space="preserve"> </w:t>
      </w:r>
      <w:r w:rsidR="003975DA" w:rsidRPr="00AB000D">
        <w:rPr>
          <w:rFonts w:ascii="Arial" w:hAnsi="Arial" w:cs="Arial"/>
          <w:sz w:val="22"/>
          <w:szCs w:val="22"/>
        </w:rPr>
        <w:t>Felicia A. Williams</w:t>
      </w:r>
      <w:r w:rsidR="00D85CD6" w:rsidRPr="00AB000D">
        <w:rPr>
          <w:rFonts w:ascii="Arial" w:hAnsi="Arial" w:cs="Arial"/>
          <w:sz w:val="22"/>
          <w:szCs w:val="22"/>
        </w:rPr>
        <w:t xml:space="preserve">, Program Specialist, by phone at 850-245-0717, or via email at </w:t>
      </w:r>
      <w:hyperlink r:id="rId13" w:history="1">
        <w:r w:rsidR="00D85CD6" w:rsidRPr="00AB000D">
          <w:rPr>
            <w:rStyle w:val="Hyperlink"/>
            <w:rFonts w:ascii="Arial" w:hAnsi="Arial" w:cs="Arial"/>
            <w:color w:val="auto"/>
            <w:sz w:val="22"/>
            <w:szCs w:val="22"/>
          </w:rPr>
          <w:t>felicia.williams@fldoe.org</w:t>
        </w:r>
      </w:hyperlink>
      <w:r w:rsidR="00D85CD6" w:rsidRPr="00AB000D">
        <w:rPr>
          <w:rFonts w:ascii="Arial" w:hAnsi="Arial" w:cs="Arial"/>
          <w:sz w:val="22"/>
          <w:szCs w:val="22"/>
        </w:rPr>
        <w:t xml:space="preserve"> </w:t>
      </w:r>
    </w:p>
    <w:p w:rsidR="002A055C" w:rsidRPr="00AB000D" w:rsidRDefault="002A055C" w:rsidP="00D85CD6">
      <w:pPr>
        <w:tabs>
          <w:tab w:val="left" w:pos="0"/>
        </w:tabs>
        <w:rPr>
          <w:rFonts w:ascii="Arial" w:hAnsi="Arial" w:cs="Arial"/>
          <w:szCs w:val="24"/>
        </w:rPr>
      </w:pPr>
    </w:p>
    <w:p w:rsidR="000832F5" w:rsidRPr="00AB000D" w:rsidRDefault="003435E7" w:rsidP="00EF6480">
      <w:pPr>
        <w:pStyle w:val="Subtitle"/>
        <w:rPr>
          <w:rFonts w:ascii="Arial" w:hAnsi="Arial" w:cs="Arial"/>
        </w:rPr>
      </w:pPr>
      <w:r w:rsidRPr="00AB000D">
        <w:rPr>
          <w:rFonts w:ascii="Arial" w:hAnsi="Arial" w:cs="Arial"/>
        </w:rPr>
        <w:t>A</w:t>
      </w:r>
      <w:r w:rsidR="000832F5" w:rsidRPr="00AB000D">
        <w:rPr>
          <w:rFonts w:ascii="Arial" w:hAnsi="Arial" w:cs="Arial"/>
        </w:rPr>
        <w:t>ssurances</w:t>
      </w:r>
    </w:p>
    <w:p w:rsidR="00CA406F" w:rsidRPr="00AB000D" w:rsidRDefault="00CA406F" w:rsidP="00EF6480">
      <w:pPr>
        <w:tabs>
          <w:tab w:val="left" w:pos="0"/>
        </w:tabs>
        <w:jc w:val="both"/>
        <w:rPr>
          <w:rFonts w:ascii="Arial" w:hAnsi="Arial" w:cs="Arial"/>
          <w:sz w:val="22"/>
          <w:szCs w:val="22"/>
        </w:rPr>
      </w:pPr>
      <w:r w:rsidRPr="00AB000D">
        <w:rPr>
          <w:rFonts w:ascii="Arial" w:hAnsi="Arial" w:cs="Arial"/>
          <w:sz w:val="22"/>
          <w:szCs w:val="22"/>
        </w:rPr>
        <w:t xml:space="preserve">The </w:t>
      </w:r>
      <w:r w:rsidR="0000584D" w:rsidRPr="00AB000D">
        <w:rPr>
          <w:rFonts w:ascii="Arial" w:hAnsi="Arial" w:cs="Arial"/>
          <w:sz w:val="22"/>
          <w:szCs w:val="22"/>
        </w:rPr>
        <w:t xml:space="preserve">Florida Department of Education (FDOE) </w:t>
      </w:r>
      <w:r w:rsidRPr="00AB000D">
        <w:rPr>
          <w:rFonts w:ascii="Arial" w:hAnsi="Arial" w:cs="Arial"/>
          <w:sz w:val="22"/>
          <w:szCs w:val="22"/>
        </w:rPr>
        <w:t xml:space="preserve">has developed and implemented a document entitled, </w:t>
      </w:r>
      <w:r w:rsidRPr="00AB000D">
        <w:rPr>
          <w:rFonts w:ascii="Arial" w:hAnsi="Arial" w:cs="Arial"/>
          <w:b/>
          <w:sz w:val="22"/>
          <w:szCs w:val="22"/>
          <w:u w:val="single"/>
        </w:rPr>
        <w:t>General Terms, Assurances and Conditions for Participation in Federal and State Programs</w:t>
      </w:r>
      <w:r w:rsidRPr="00AB000D">
        <w:rPr>
          <w:rFonts w:ascii="Arial" w:hAnsi="Arial" w:cs="Arial"/>
          <w:sz w:val="22"/>
          <w:szCs w:val="22"/>
        </w:rPr>
        <w:t>, to comply with:</w:t>
      </w:r>
    </w:p>
    <w:p w:rsidR="00CA406F" w:rsidRPr="00AB000D" w:rsidRDefault="00CA406F" w:rsidP="00EF6480">
      <w:pPr>
        <w:tabs>
          <w:tab w:val="left" w:pos="0"/>
        </w:tabs>
        <w:ind w:left="720"/>
        <w:jc w:val="both"/>
        <w:rPr>
          <w:rFonts w:ascii="Arial" w:hAnsi="Arial" w:cs="Arial"/>
          <w:sz w:val="22"/>
          <w:szCs w:val="22"/>
        </w:rPr>
      </w:pPr>
    </w:p>
    <w:p w:rsidR="00CA406F" w:rsidRPr="00AB000D" w:rsidRDefault="00106C13" w:rsidP="00EF6480">
      <w:pPr>
        <w:jc w:val="both"/>
        <w:rPr>
          <w:rFonts w:ascii="Arial" w:hAnsi="Arial" w:cs="Arial"/>
          <w:sz w:val="22"/>
          <w:szCs w:val="22"/>
        </w:rPr>
      </w:pPr>
      <w:r w:rsidRPr="00AB000D">
        <w:rPr>
          <w:rFonts w:ascii="Arial" w:hAnsi="Arial" w:cs="Arial"/>
          <w:sz w:val="22"/>
          <w:szCs w:val="22"/>
        </w:rPr>
        <w:t xml:space="preserve">2 C.F.R. 200, Uniform </w:t>
      </w:r>
      <w:r w:rsidR="005B0DAA" w:rsidRPr="00AB000D">
        <w:rPr>
          <w:rFonts w:ascii="Arial" w:hAnsi="Arial" w:cs="Arial"/>
          <w:sz w:val="22"/>
          <w:szCs w:val="22"/>
        </w:rPr>
        <w:t xml:space="preserve">Grant </w:t>
      </w:r>
      <w:r w:rsidRPr="00AB000D">
        <w:rPr>
          <w:rFonts w:ascii="Arial" w:hAnsi="Arial" w:cs="Arial"/>
          <w:sz w:val="22"/>
          <w:szCs w:val="22"/>
        </w:rPr>
        <w:t>Guidance (</w:t>
      </w:r>
      <w:r w:rsidR="005B0DAA" w:rsidRPr="00AB000D">
        <w:rPr>
          <w:rFonts w:ascii="Arial" w:hAnsi="Arial" w:cs="Arial"/>
          <w:sz w:val="22"/>
          <w:szCs w:val="22"/>
        </w:rPr>
        <w:t>UGG</w:t>
      </w:r>
      <w:r w:rsidR="00CA406F" w:rsidRPr="00AB000D">
        <w:rPr>
          <w:rFonts w:ascii="Arial" w:hAnsi="Arial" w:cs="Arial"/>
          <w:sz w:val="22"/>
          <w:szCs w:val="22"/>
        </w:rPr>
        <w:t>) requiring agencies to submit a common assurance for participation in federal programs funded by the U</w:t>
      </w:r>
      <w:r w:rsidR="00BF0672" w:rsidRPr="00AB000D">
        <w:rPr>
          <w:rFonts w:ascii="Arial" w:hAnsi="Arial" w:cs="Arial"/>
          <w:sz w:val="22"/>
          <w:szCs w:val="22"/>
        </w:rPr>
        <w:t xml:space="preserve">nited </w:t>
      </w:r>
      <w:r w:rsidR="00CA406F" w:rsidRPr="00AB000D">
        <w:rPr>
          <w:rFonts w:ascii="Arial" w:hAnsi="Arial" w:cs="Arial"/>
          <w:sz w:val="22"/>
          <w:szCs w:val="22"/>
        </w:rPr>
        <w:t>S</w:t>
      </w:r>
      <w:r w:rsidR="00BF0672" w:rsidRPr="00AB000D">
        <w:rPr>
          <w:rFonts w:ascii="Arial" w:hAnsi="Arial" w:cs="Arial"/>
          <w:sz w:val="22"/>
          <w:szCs w:val="22"/>
        </w:rPr>
        <w:t>tate</w:t>
      </w:r>
      <w:r w:rsidR="00742A89" w:rsidRPr="00AB000D">
        <w:rPr>
          <w:rFonts w:ascii="Arial" w:hAnsi="Arial" w:cs="Arial"/>
          <w:sz w:val="22"/>
          <w:szCs w:val="22"/>
        </w:rPr>
        <w:t>s</w:t>
      </w:r>
      <w:r w:rsidR="00BF0672" w:rsidRPr="00AB000D">
        <w:rPr>
          <w:rFonts w:ascii="Arial" w:hAnsi="Arial" w:cs="Arial"/>
          <w:sz w:val="22"/>
          <w:szCs w:val="22"/>
        </w:rPr>
        <w:t xml:space="preserve"> </w:t>
      </w:r>
      <w:r w:rsidR="00CA406F" w:rsidRPr="00AB000D">
        <w:rPr>
          <w:rFonts w:ascii="Arial" w:hAnsi="Arial" w:cs="Arial"/>
          <w:sz w:val="22"/>
          <w:szCs w:val="22"/>
        </w:rPr>
        <w:t>E</w:t>
      </w:r>
      <w:r w:rsidR="00BF0672" w:rsidRPr="00AB000D">
        <w:rPr>
          <w:rFonts w:ascii="Arial" w:hAnsi="Arial" w:cs="Arial"/>
          <w:sz w:val="22"/>
          <w:szCs w:val="22"/>
        </w:rPr>
        <w:t xml:space="preserve">ducation </w:t>
      </w:r>
      <w:r w:rsidR="00CA406F" w:rsidRPr="00AB000D">
        <w:rPr>
          <w:rFonts w:ascii="Arial" w:hAnsi="Arial" w:cs="Arial"/>
          <w:sz w:val="22"/>
          <w:szCs w:val="22"/>
        </w:rPr>
        <w:t>D</w:t>
      </w:r>
      <w:r w:rsidR="00BF0672" w:rsidRPr="00AB000D">
        <w:rPr>
          <w:rFonts w:ascii="Arial" w:hAnsi="Arial" w:cs="Arial"/>
          <w:sz w:val="22"/>
          <w:szCs w:val="22"/>
        </w:rPr>
        <w:t>epartment (USED)</w:t>
      </w:r>
      <w:r w:rsidR="00CA406F" w:rsidRPr="00AB000D">
        <w:rPr>
          <w:rFonts w:ascii="Arial" w:hAnsi="Arial" w:cs="Arial"/>
          <w:sz w:val="22"/>
          <w:szCs w:val="22"/>
        </w:rPr>
        <w:t>;</w:t>
      </w:r>
      <w:r w:rsidR="00110967" w:rsidRPr="00AB000D">
        <w:rPr>
          <w:rFonts w:ascii="Arial" w:hAnsi="Arial" w:cs="Arial"/>
          <w:sz w:val="22"/>
          <w:szCs w:val="22"/>
        </w:rPr>
        <w:t xml:space="preserve"> </w:t>
      </w:r>
      <w:r w:rsidR="00CA406F" w:rsidRPr="00AB000D">
        <w:rPr>
          <w:rFonts w:ascii="Arial" w:hAnsi="Arial" w:cs="Arial"/>
          <w:sz w:val="22"/>
          <w:szCs w:val="22"/>
        </w:rPr>
        <w:t>Applicable regulations of other Federal agencies; and</w:t>
      </w:r>
      <w:r w:rsidR="00110967" w:rsidRPr="00AB000D">
        <w:rPr>
          <w:rFonts w:ascii="Arial" w:hAnsi="Arial" w:cs="Arial"/>
          <w:sz w:val="22"/>
          <w:szCs w:val="22"/>
        </w:rPr>
        <w:t xml:space="preserve"> </w:t>
      </w:r>
      <w:r w:rsidR="00CA406F" w:rsidRPr="00AB000D">
        <w:rPr>
          <w:rFonts w:ascii="Arial" w:hAnsi="Arial" w:cs="Arial"/>
          <w:sz w:val="22"/>
          <w:szCs w:val="22"/>
        </w:rPr>
        <w:t>State regulations and laws pertaining to the expenditure of state funds.</w:t>
      </w:r>
    </w:p>
    <w:p w:rsidR="00CA406F" w:rsidRPr="00AB000D" w:rsidRDefault="00CA406F" w:rsidP="00EF6480">
      <w:pPr>
        <w:jc w:val="both"/>
        <w:rPr>
          <w:rFonts w:ascii="Arial" w:hAnsi="Arial" w:cs="Arial"/>
          <w:sz w:val="22"/>
          <w:szCs w:val="22"/>
        </w:rPr>
      </w:pPr>
    </w:p>
    <w:p w:rsidR="00CA406F" w:rsidRPr="00AB000D" w:rsidRDefault="00CA406F" w:rsidP="00EF6480">
      <w:pPr>
        <w:jc w:val="both"/>
        <w:rPr>
          <w:rFonts w:ascii="Arial" w:hAnsi="Arial" w:cs="Arial"/>
          <w:sz w:val="22"/>
          <w:szCs w:val="22"/>
        </w:rPr>
      </w:pPr>
      <w:r w:rsidRPr="00AB000D">
        <w:rPr>
          <w:rFonts w:ascii="Arial" w:hAnsi="Arial" w:cs="Arial"/>
          <w:sz w:val="22"/>
          <w:szCs w:val="22"/>
        </w:rPr>
        <w:t xml:space="preserve">In order to receive funding, </w:t>
      </w:r>
      <w:r w:rsidRPr="00AB000D">
        <w:rPr>
          <w:rFonts w:ascii="Arial" w:hAnsi="Arial" w:cs="Arial"/>
          <w:b/>
          <w:sz w:val="22"/>
          <w:szCs w:val="22"/>
        </w:rPr>
        <w:t>applicants must have on file with the Florida Department of Education, Office of the Comptroller, a signed statement by the agency head certifying applicant adherence to these General Assurances for Participation in State and Federal Programs.</w:t>
      </w:r>
      <w:r w:rsidRPr="00AB000D">
        <w:rPr>
          <w:rFonts w:ascii="Arial" w:hAnsi="Arial" w:cs="Arial"/>
          <w:sz w:val="22"/>
          <w:szCs w:val="22"/>
        </w:rPr>
        <w:t xml:space="preserve"> The complete text may be found </w:t>
      </w:r>
      <w:r w:rsidR="009C7632" w:rsidRPr="00AB000D">
        <w:rPr>
          <w:rFonts w:ascii="Arial" w:hAnsi="Arial" w:cs="Arial"/>
          <w:sz w:val="22"/>
          <w:szCs w:val="22"/>
        </w:rPr>
        <w:t xml:space="preserve">in Section D of the Green Book. </w:t>
      </w:r>
    </w:p>
    <w:p w:rsidR="00CA406F" w:rsidRPr="00AB000D" w:rsidRDefault="00CA406F" w:rsidP="00EF6480">
      <w:pPr>
        <w:jc w:val="both"/>
        <w:rPr>
          <w:rFonts w:ascii="Arial" w:hAnsi="Arial" w:cs="Arial"/>
          <w:sz w:val="22"/>
          <w:szCs w:val="22"/>
        </w:rPr>
      </w:pPr>
    </w:p>
    <w:p w:rsidR="00CA406F" w:rsidRPr="00AB000D" w:rsidRDefault="00CA406F" w:rsidP="00EF6480">
      <w:pPr>
        <w:jc w:val="both"/>
        <w:rPr>
          <w:rFonts w:ascii="Arial" w:hAnsi="Arial" w:cs="Arial"/>
          <w:sz w:val="22"/>
          <w:szCs w:val="22"/>
        </w:rPr>
      </w:pPr>
      <w:r w:rsidRPr="00AB000D">
        <w:rPr>
          <w:rFonts w:ascii="Arial" w:hAnsi="Arial" w:cs="Arial"/>
          <w:b/>
          <w:sz w:val="22"/>
          <w:szCs w:val="22"/>
        </w:rPr>
        <w:t>New:</w:t>
      </w:r>
      <w:r w:rsidR="00106C13" w:rsidRPr="00AB000D">
        <w:rPr>
          <w:rFonts w:ascii="Arial" w:hAnsi="Arial" w:cs="Arial"/>
          <w:sz w:val="22"/>
          <w:szCs w:val="22"/>
        </w:rPr>
        <w:t xml:space="preserve"> The </w:t>
      </w:r>
      <w:r w:rsidR="005B0DAA" w:rsidRPr="00AB000D">
        <w:rPr>
          <w:rFonts w:ascii="Arial" w:hAnsi="Arial" w:cs="Arial"/>
          <w:sz w:val="22"/>
          <w:szCs w:val="22"/>
        </w:rPr>
        <w:t>UGG</w:t>
      </w:r>
      <w:r w:rsidRPr="00AB000D">
        <w:rPr>
          <w:rFonts w:ascii="Arial" w:hAnsi="Arial" w:cs="Arial"/>
          <w:sz w:val="22"/>
          <w:szCs w:val="22"/>
        </w:rPr>
        <w:t xml:space="preserve"> combines and codifies the requirements of eight Office of Management and Budget (OMB) Circulars: A-89, A-102 (former 34 CFR part 80), A-110 (former 34 CFR part 74), A-21, A-87, A-122, A-133, A-50. For the FDOE this means that the requirements in EDGAR Parts 74 and 80 have</w:t>
      </w:r>
      <w:r w:rsidR="00106C13" w:rsidRPr="00AB000D">
        <w:rPr>
          <w:rFonts w:ascii="Arial" w:hAnsi="Arial" w:cs="Arial"/>
          <w:sz w:val="22"/>
          <w:szCs w:val="22"/>
        </w:rPr>
        <w:t xml:space="preserve"> also been subsumed under the </w:t>
      </w:r>
      <w:r w:rsidR="005B0DAA" w:rsidRPr="00AB000D">
        <w:rPr>
          <w:rFonts w:ascii="Arial" w:hAnsi="Arial" w:cs="Arial"/>
          <w:sz w:val="22"/>
          <w:szCs w:val="22"/>
        </w:rPr>
        <w:t>UGG</w:t>
      </w:r>
      <w:r w:rsidRPr="00AB000D">
        <w:rPr>
          <w:rFonts w:ascii="Arial" w:hAnsi="Arial" w:cs="Arial"/>
          <w:sz w:val="22"/>
          <w:szCs w:val="22"/>
        </w:rPr>
        <w:t>. The final rule</w:t>
      </w:r>
      <w:r w:rsidR="00106C13" w:rsidRPr="00AB000D">
        <w:rPr>
          <w:rFonts w:ascii="Arial" w:hAnsi="Arial" w:cs="Arial"/>
          <w:sz w:val="22"/>
          <w:szCs w:val="22"/>
        </w:rPr>
        <w:t xml:space="preserve"> implementing the </w:t>
      </w:r>
      <w:r w:rsidR="005B0DAA" w:rsidRPr="00AB000D">
        <w:rPr>
          <w:rFonts w:ascii="Arial" w:hAnsi="Arial" w:cs="Arial"/>
          <w:sz w:val="22"/>
          <w:szCs w:val="22"/>
        </w:rPr>
        <w:t>UGG</w:t>
      </w:r>
      <w:r w:rsidRPr="00AB000D">
        <w:rPr>
          <w:rFonts w:ascii="Arial" w:hAnsi="Arial" w:cs="Arial"/>
          <w:sz w:val="22"/>
          <w:szCs w:val="22"/>
        </w:rPr>
        <w:t xml:space="preserve"> was published in the Federal Registe</w:t>
      </w:r>
      <w:r w:rsidR="00BF0672" w:rsidRPr="00AB000D">
        <w:rPr>
          <w:rFonts w:ascii="Arial" w:hAnsi="Arial" w:cs="Arial"/>
          <w:sz w:val="22"/>
          <w:szCs w:val="22"/>
        </w:rPr>
        <w:t>r on December 19, 2014, and became</w:t>
      </w:r>
      <w:r w:rsidRPr="00AB000D">
        <w:rPr>
          <w:rFonts w:ascii="Arial" w:hAnsi="Arial" w:cs="Arial"/>
          <w:sz w:val="22"/>
          <w:szCs w:val="22"/>
        </w:rPr>
        <w:t xml:space="preserve"> effective for new and continuation awards issued on or after December 26, 2014.</w:t>
      </w:r>
    </w:p>
    <w:p w:rsidR="00CA406F" w:rsidRPr="00AB000D" w:rsidRDefault="00CA406F" w:rsidP="00EF6480">
      <w:pPr>
        <w:jc w:val="both"/>
        <w:rPr>
          <w:rFonts w:ascii="Arial" w:hAnsi="Arial" w:cs="Arial"/>
          <w:sz w:val="22"/>
          <w:szCs w:val="22"/>
        </w:rPr>
      </w:pPr>
    </w:p>
    <w:p w:rsidR="00CA406F" w:rsidRPr="00AB000D" w:rsidRDefault="00CA406F" w:rsidP="00EF6480">
      <w:pPr>
        <w:jc w:val="both"/>
        <w:rPr>
          <w:rFonts w:ascii="Arial" w:hAnsi="Arial" w:cs="Arial"/>
          <w:sz w:val="22"/>
          <w:szCs w:val="22"/>
        </w:rPr>
      </w:pPr>
      <w:r w:rsidRPr="00AB000D">
        <w:rPr>
          <w:rFonts w:ascii="Arial" w:hAnsi="Arial" w:cs="Arial"/>
          <w:sz w:val="22"/>
          <w:szCs w:val="22"/>
        </w:rPr>
        <w:t>Technical assistance documents and o</w:t>
      </w:r>
      <w:r w:rsidR="00106C13" w:rsidRPr="00AB000D">
        <w:rPr>
          <w:rFonts w:ascii="Arial" w:hAnsi="Arial" w:cs="Arial"/>
          <w:sz w:val="22"/>
          <w:szCs w:val="22"/>
        </w:rPr>
        <w:t xml:space="preserve">ther materials related to the </w:t>
      </w:r>
      <w:r w:rsidR="005B0DAA" w:rsidRPr="00AB000D">
        <w:rPr>
          <w:rFonts w:ascii="Arial" w:hAnsi="Arial" w:cs="Arial"/>
          <w:sz w:val="22"/>
          <w:szCs w:val="22"/>
        </w:rPr>
        <w:t>UGG</w:t>
      </w:r>
      <w:r w:rsidRPr="00AB000D">
        <w:rPr>
          <w:rFonts w:ascii="Arial" w:hAnsi="Arial" w:cs="Arial"/>
          <w:sz w:val="22"/>
          <w:szCs w:val="22"/>
        </w:rPr>
        <w:t xml:space="preserve">, including frequently asked questions and webinar recordings, are available at The Chief Financial Officers Council web site: </w:t>
      </w:r>
      <w:hyperlink r:id="rId14" w:history="1">
        <w:r w:rsidRPr="00AB000D">
          <w:rPr>
            <w:rStyle w:val="Hyperlink"/>
            <w:rFonts w:ascii="Arial" w:hAnsi="Arial" w:cs="Arial"/>
            <w:color w:val="auto"/>
            <w:sz w:val="22"/>
            <w:szCs w:val="22"/>
          </w:rPr>
          <w:t>https://cfo.gov/cofar</w:t>
        </w:r>
      </w:hyperlink>
      <w:r w:rsidRPr="00AB000D">
        <w:rPr>
          <w:rFonts w:ascii="Arial" w:hAnsi="Arial" w:cs="Arial"/>
          <w:sz w:val="22"/>
          <w:szCs w:val="22"/>
        </w:rPr>
        <w:t xml:space="preserve">. </w:t>
      </w:r>
    </w:p>
    <w:p w:rsidR="00C91B6F" w:rsidRPr="00AB000D" w:rsidRDefault="008F5D95" w:rsidP="00EF6480">
      <w:pPr>
        <w:jc w:val="both"/>
        <w:rPr>
          <w:rFonts w:ascii="Arial" w:hAnsi="Arial" w:cs="Arial"/>
          <w:sz w:val="22"/>
          <w:szCs w:val="22"/>
        </w:rPr>
      </w:pPr>
      <w:r w:rsidRPr="00AB000D">
        <w:rPr>
          <w:rFonts w:ascii="Arial" w:hAnsi="Arial" w:cs="Arial"/>
          <w:i/>
          <w:sz w:val="22"/>
          <w:szCs w:val="22"/>
        </w:rPr>
        <w:tab/>
      </w:r>
    </w:p>
    <w:p w:rsidR="000832F5" w:rsidRPr="00AB000D" w:rsidRDefault="009C7632" w:rsidP="00EF6480">
      <w:pPr>
        <w:jc w:val="both"/>
        <w:rPr>
          <w:rFonts w:ascii="Arial" w:hAnsi="Arial" w:cs="Arial"/>
          <w:b/>
          <w:sz w:val="22"/>
          <w:szCs w:val="22"/>
        </w:rPr>
      </w:pPr>
      <w:r w:rsidRPr="00AB000D">
        <w:rPr>
          <w:rFonts w:ascii="Arial" w:hAnsi="Arial" w:cs="Arial"/>
          <w:b/>
          <w:sz w:val="22"/>
          <w:szCs w:val="22"/>
        </w:rPr>
        <w:tab/>
      </w:r>
      <w:r w:rsidR="000832F5" w:rsidRPr="00AB000D">
        <w:rPr>
          <w:rFonts w:ascii="Arial" w:hAnsi="Arial" w:cs="Arial"/>
          <w:b/>
          <w:sz w:val="22"/>
          <w:szCs w:val="22"/>
        </w:rPr>
        <w:t>School Districts, Community Colleges, Universities</w:t>
      </w:r>
      <w:r w:rsidR="0088677D" w:rsidRPr="00AB000D">
        <w:rPr>
          <w:rFonts w:ascii="Arial" w:hAnsi="Arial" w:cs="Arial"/>
          <w:b/>
          <w:sz w:val="22"/>
          <w:szCs w:val="22"/>
        </w:rPr>
        <w:t>,</w:t>
      </w:r>
      <w:r w:rsidR="000832F5" w:rsidRPr="00AB000D">
        <w:rPr>
          <w:rFonts w:ascii="Arial" w:hAnsi="Arial" w:cs="Arial"/>
          <w:b/>
          <w:sz w:val="22"/>
          <w:szCs w:val="22"/>
        </w:rPr>
        <w:t xml:space="preserve"> and State Agencies</w:t>
      </w:r>
    </w:p>
    <w:p w:rsidR="004F73E5" w:rsidRPr="00AB000D" w:rsidRDefault="00CA406F" w:rsidP="00C64B3D">
      <w:pPr>
        <w:ind w:left="720"/>
        <w:jc w:val="both"/>
        <w:rPr>
          <w:rFonts w:ascii="Arial" w:hAnsi="Arial" w:cs="Arial"/>
          <w:sz w:val="22"/>
          <w:szCs w:val="22"/>
        </w:rPr>
      </w:pPr>
      <w:r w:rsidRPr="00AB000D">
        <w:rPr>
          <w:rFonts w:ascii="Arial" w:hAnsi="Arial" w:cs="Arial"/>
          <w:sz w:val="22"/>
          <w:szCs w:val="22"/>
        </w:rPr>
        <w:t>The certification of adherence, currently on file with the FDOE Comptroller’s Office, shall remain in effect indefinitely. The certification does not need to be resubmitted with this application, unless a change occurs in federal or state law, or there are other changes in circumstances affecting a term, assurance or condition.</w:t>
      </w:r>
    </w:p>
    <w:p w:rsidR="000374DE" w:rsidRPr="00AB000D" w:rsidRDefault="000374DE" w:rsidP="004F73E5">
      <w:pPr>
        <w:jc w:val="both"/>
        <w:rPr>
          <w:rFonts w:ascii="Arial" w:hAnsi="Arial" w:cs="Arial"/>
          <w:szCs w:val="24"/>
        </w:rPr>
      </w:pPr>
    </w:p>
    <w:p w:rsidR="000374DE" w:rsidRPr="00AB000D" w:rsidRDefault="000374DE" w:rsidP="00EF6480">
      <w:pPr>
        <w:pStyle w:val="Subtitle"/>
        <w:rPr>
          <w:rFonts w:ascii="Arial" w:hAnsi="Arial" w:cs="Arial"/>
        </w:rPr>
      </w:pPr>
      <w:r w:rsidRPr="00AB000D">
        <w:rPr>
          <w:rFonts w:ascii="Arial" w:hAnsi="Arial" w:cs="Arial"/>
        </w:rPr>
        <w:t>Risk Analysis</w:t>
      </w:r>
    </w:p>
    <w:p w:rsidR="004F73E5" w:rsidRPr="00AB000D" w:rsidRDefault="004F73E5" w:rsidP="004F73E5">
      <w:pPr>
        <w:rPr>
          <w:rFonts w:ascii="Arial" w:hAnsi="Arial" w:cs="Arial"/>
          <w:sz w:val="22"/>
          <w:szCs w:val="22"/>
        </w:rPr>
      </w:pPr>
      <w:r w:rsidRPr="00AB000D">
        <w:rPr>
          <w:rFonts w:ascii="Arial" w:hAnsi="Arial" w:cs="Arial"/>
          <w:sz w:val="22"/>
          <w:szCs w:val="22"/>
        </w:rPr>
        <w:t>Every agency must complete a Risk Analysis form. The appropriate DOE 610 or DOE 620 form will be required and approval must be obtained from FDOE prior to a project award being issued.</w:t>
      </w:r>
    </w:p>
    <w:p w:rsidR="000374DE" w:rsidRPr="00AB000D" w:rsidRDefault="000374DE" w:rsidP="000374DE">
      <w:pPr>
        <w:ind w:left="720"/>
        <w:rPr>
          <w:rFonts w:ascii="Arial" w:hAnsi="Arial" w:cs="Arial"/>
          <w:b/>
          <w:sz w:val="22"/>
          <w:szCs w:val="22"/>
        </w:rPr>
      </w:pPr>
      <w:r w:rsidRPr="00AB000D">
        <w:rPr>
          <w:rFonts w:ascii="Arial" w:hAnsi="Arial" w:cs="Arial"/>
          <w:b/>
          <w:sz w:val="22"/>
          <w:szCs w:val="22"/>
        </w:rPr>
        <w:tab/>
      </w:r>
    </w:p>
    <w:p w:rsidR="004F73E5" w:rsidRPr="00AB000D" w:rsidRDefault="004F73E5" w:rsidP="004F73E5">
      <w:pPr>
        <w:ind w:left="630"/>
        <w:jc w:val="both"/>
        <w:rPr>
          <w:rFonts w:ascii="Arial" w:hAnsi="Arial" w:cs="Arial"/>
          <w:sz w:val="22"/>
          <w:szCs w:val="22"/>
        </w:rPr>
      </w:pPr>
      <w:r w:rsidRPr="00AB000D">
        <w:rPr>
          <w:rFonts w:ascii="Arial" w:hAnsi="Arial" w:cs="Arial"/>
          <w:b/>
          <w:sz w:val="22"/>
          <w:szCs w:val="22"/>
        </w:rPr>
        <w:lastRenderedPageBreak/>
        <w:t xml:space="preserve">School Districts, State Colleges, and State Universities, and State Agencies </w:t>
      </w:r>
      <w:r w:rsidRPr="00AB000D">
        <w:rPr>
          <w:rFonts w:ascii="Arial" w:hAnsi="Arial" w:cs="Arial"/>
          <w:sz w:val="22"/>
          <w:szCs w:val="22"/>
        </w:rPr>
        <w:t xml:space="preserve">must use the DOE 610 form. Once submitted and approved, the risk analysis will remain in effect unless changes are required by changes in federal or state law, changes in the circumstances affecting the financial and administrative capabilities of the agency or requested by the Department. A change in the agency head or the agency’s head of financial management requires an amendment to the form. The DOE 610 form may be found at </w:t>
      </w:r>
      <w:hyperlink r:id="rId15" w:history="1">
        <w:r w:rsidRPr="00AB000D">
          <w:rPr>
            <w:rStyle w:val="Hyperlink"/>
            <w:rFonts w:ascii="Arial" w:hAnsi="Arial" w:cs="Arial"/>
            <w:color w:val="auto"/>
            <w:sz w:val="22"/>
            <w:szCs w:val="22"/>
          </w:rPr>
          <w:t>http://www.fldoe.org/core/fileparse.php/5625/urlt/doe610.xls</w:t>
        </w:r>
      </w:hyperlink>
    </w:p>
    <w:p w:rsidR="00CA406F" w:rsidRPr="00AB000D" w:rsidRDefault="00E87826" w:rsidP="00345BAA">
      <w:pPr>
        <w:rPr>
          <w:rFonts w:ascii="Arial" w:hAnsi="Arial" w:cs="Arial"/>
          <w:b/>
          <w:szCs w:val="24"/>
        </w:rPr>
      </w:pPr>
      <w:r w:rsidRPr="00AB000D">
        <w:rPr>
          <w:rFonts w:ascii="Arial" w:hAnsi="Arial" w:cs="Arial"/>
          <w:b/>
          <w:szCs w:val="24"/>
        </w:rPr>
        <w:t xml:space="preserve">  </w:t>
      </w:r>
    </w:p>
    <w:p w:rsidR="004F73E5" w:rsidRPr="00AB000D" w:rsidRDefault="004F73E5" w:rsidP="004F73E5">
      <w:pPr>
        <w:spacing w:before="60" w:after="60"/>
        <w:rPr>
          <w:rFonts w:ascii="Arial" w:hAnsi="Arial" w:cs="Arial"/>
          <w:i/>
          <w:szCs w:val="24"/>
        </w:rPr>
      </w:pPr>
      <w:r w:rsidRPr="00AB000D">
        <w:rPr>
          <w:rStyle w:val="SubtitleChar"/>
          <w:rFonts w:ascii="Arial" w:hAnsi="Arial" w:cs="Arial"/>
        </w:rPr>
        <w:t>Funding Method</w:t>
      </w:r>
    </w:p>
    <w:p w:rsidR="004F73E5" w:rsidRPr="00AB000D" w:rsidRDefault="004F73E5" w:rsidP="00747656">
      <w:pPr>
        <w:rPr>
          <w:rFonts w:ascii="Arial" w:hAnsi="Arial" w:cs="Arial"/>
          <w:b/>
          <w:sz w:val="22"/>
          <w:szCs w:val="22"/>
          <w:u w:val="single"/>
        </w:rPr>
      </w:pPr>
      <w:r w:rsidRPr="00AB000D">
        <w:rPr>
          <w:rFonts w:ascii="Arial" w:hAnsi="Arial" w:cs="Arial"/>
          <w:sz w:val="22"/>
          <w:szCs w:val="22"/>
        </w:rPr>
        <w:t>Federal Cash Advance (Public Entities only as authorized by the FDOE)</w:t>
      </w:r>
    </w:p>
    <w:p w:rsidR="004F73E5" w:rsidRPr="00AB000D" w:rsidRDefault="004F73E5" w:rsidP="004F73E5">
      <w:pPr>
        <w:rPr>
          <w:rFonts w:ascii="Arial" w:hAnsi="Arial" w:cs="Arial"/>
          <w:sz w:val="22"/>
          <w:szCs w:val="22"/>
        </w:rPr>
      </w:pPr>
      <w:r w:rsidRPr="00AB000D">
        <w:rPr>
          <w:rFonts w:ascii="Arial" w:hAnsi="Arial" w:cs="Arial"/>
          <w:sz w:val="22"/>
          <w:szCs w:val="22"/>
        </w:rPr>
        <w:t>Federal cash advances will be made by state warrant or electronic funds transfer (EFT) to a recipient or subrecipient for disbursements. For federally-funded programs, requests for federal cash advance must be made through FDOE’s Florida Grants System (FLAGS). Supporting documentation for expenditures should be kept on file at the program. Examples of such documentation include, but are not limited to, payroll records, contracts, invoices with check numbers verifying payment and/or bank statements – all or any of these items must be available upon request.</w:t>
      </w:r>
    </w:p>
    <w:p w:rsidR="004F73E5" w:rsidRPr="00AB000D" w:rsidRDefault="004F73E5" w:rsidP="00EF6480">
      <w:pPr>
        <w:pStyle w:val="Subtitle"/>
        <w:rPr>
          <w:rFonts w:ascii="Arial" w:hAnsi="Arial" w:cs="Arial"/>
        </w:rPr>
      </w:pPr>
    </w:p>
    <w:p w:rsidR="00CA406F" w:rsidRPr="00AB000D" w:rsidRDefault="00CA406F" w:rsidP="00EF6480">
      <w:pPr>
        <w:pStyle w:val="Subtitle"/>
        <w:rPr>
          <w:rFonts w:ascii="Arial" w:hAnsi="Arial" w:cs="Arial"/>
        </w:rPr>
      </w:pPr>
      <w:r w:rsidRPr="00AB000D">
        <w:rPr>
          <w:rFonts w:ascii="Arial" w:hAnsi="Arial" w:cs="Arial"/>
        </w:rPr>
        <w:t>Fiscal Requirements</w:t>
      </w:r>
    </w:p>
    <w:p w:rsidR="00C8639C" w:rsidRPr="00AB000D" w:rsidRDefault="00C8639C" w:rsidP="00C8639C">
      <w:pPr>
        <w:pStyle w:val="Header"/>
        <w:numPr>
          <w:ilvl w:val="0"/>
          <w:numId w:val="30"/>
        </w:numPr>
        <w:tabs>
          <w:tab w:val="clear" w:pos="360"/>
          <w:tab w:val="clear" w:pos="4320"/>
          <w:tab w:val="clear" w:pos="8640"/>
        </w:tabs>
        <w:ind w:left="720" w:right="360"/>
        <w:rPr>
          <w:rStyle w:val="Emphasis"/>
          <w:rFonts w:ascii="Arial" w:hAnsi="Arial" w:cs="Arial"/>
          <w:i w:val="0"/>
          <w:iCs w:val="0"/>
          <w:sz w:val="22"/>
          <w:szCs w:val="22"/>
        </w:rPr>
      </w:pPr>
      <w:r w:rsidRPr="00AB000D">
        <w:rPr>
          <w:rStyle w:val="Emphasis"/>
          <w:rFonts w:ascii="Arial" w:hAnsi="Arial" w:cs="Arial"/>
          <w:i w:val="0"/>
          <w:sz w:val="22"/>
          <w:szCs w:val="22"/>
        </w:rPr>
        <w:t xml:space="preserve">Applicants must complete a DOE 101, Budget Narrative Form. </w:t>
      </w:r>
    </w:p>
    <w:p w:rsidR="00C8639C" w:rsidRPr="00AB000D" w:rsidRDefault="00C8639C" w:rsidP="00C8639C">
      <w:pPr>
        <w:numPr>
          <w:ilvl w:val="0"/>
          <w:numId w:val="27"/>
        </w:numPr>
        <w:rPr>
          <w:rFonts w:ascii="Arial" w:hAnsi="Arial" w:cs="Arial"/>
          <w:sz w:val="22"/>
          <w:szCs w:val="22"/>
        </w:rPr>
      </w:pPr>
      <w:r w:rsidRPr="00AB000D">
        <w:rPr>
          <w:rFonts w:ascii="Arial" w:hAnsi="Arial" w:cs="Arial"/>
          <w:sz w:val="22"/>
          <w:szCs w:val="22"/>
        </w:rPr>
        <w:t xml:space="preserve">All funded projects and any amendments are subject to the procedures outlined in the Project Application and Amendment Procedures for Federal and State Programs (Green Book) and the General Assurances for Participation in Federal and State Programs, which may be accessed online at: </w:t>
      </w:r>
      <w:hyperlink r:id="rId16" w:history="1">
        <w:r w:rsidRPr="00AB000D">
          <w:rPr>
            <w:rStyle w:val="Hyperlink"/>
            <w:rFonts w:ascii="Arial" w:hAnsi="Arial" w:cs="Arial"/>
            <w:color w:val="auto"/>
            <w:sz w:val="22"/>
            <w:szCs w:val="22"/>
          </w:rPr>
          <w:t>www.fldoe.org/grants/greenbook/</w:t>
        </w:r>
      </w:hyperlink>
      <w:r w:rsidRPr="00AB000D">
        <w:rPr>
          <w:rFonts w:ascii="Arial" w:hAnsi="Arial" w:cs="Arial"/>
          <w:sz w:val="22"/>
          <w:szCs w:val="22"/>
        </w:rPr>
        <w:t xml:space="preserve">. </w:t>
      </w:r>
    </w:p>
    <w:p w:rsidR="00C8639C" w:rsidRPr="00AB000D" w:rsidRDefault="00C8639C" w:rsidP="00C8639C">
      <w:pPr>
        <w:numPr>
          <w:ilvl w:val="0"/>
          <w:numId w:val="27"/>
        </w:numPr>
        <w:rPr>
          <w:rFonts w:ascii="Arial" w:hAnsi="Arial" w:cs="Arial"/>
          <w:sz w:val="22"/>
          <w:szCs w:val="22"/>
        </w:rPr>
      </w:pPr>
      <w:r w:rsidRPr="00AB000D">
        <w:rPr>
          <w:rFonts w:ascii="Arial" w:hAnsi="Arial" w:cs="Arial"/>
          <w:sz w:val="22"/>
          <w:szCs w:val="22"/>
        </w:rPr>
        <w:t>Charges to federal projects for personnel costs, whether treated as direct or indirect costs, will be based on payrolls documented in accordance with generally accepted accounting principles implemented by the fiscal agent and approved by responsible official(s) of the agent.</w:t>
      </w:r>
    </w:p>
    <w:p w:rsidR="00C8639C" w:rsidRPr="00AB000D" w:rsidRDefault="00C8639C" w:rsidP="00C8639C">
      <w:pPr>
        <w:numPr>
          <w:ilvl w:val="0"/>
          <w:numId w:val="27"/>
        </w:numPr>
        <w:rPr>
          <w:rFonts w:ascii="Arial" w:hAnsi="Arial" w:cs="Arial"/>
          <w:sz w:val="22"/>
          <w:szCs w:val="22"/>
        </w:rPr>
      </w:pPr>
      <w:r w:rsidRPr="00AB000D">
        <w:rPr>
          <w:rFonts w:ascii="Arial" w:hAnsi="Arial" w:cs="Arial"/>
          <w:sz w:val="22"/>
          <w:szCs w:val="22"/>
        </w:rPr>
        <w:t>All project recipients must submit a completed DOE 399 form, Final Project Disbursement Report, by the date specified on the DOE 200 form, Project Award Notification.</w:t>
      </w:r>
    </w:p>
    <w:p w:rsidR="00AB77FD" w:rsidRPr="00AB000D" w:rsidRDefault="00AB77FD" w:rsidP="00CA406F">
      <w:pPr>
        <w:tabs>
          <w:tab w:val="left" w:pos="0"/>
        </w:tabs>
        <w:rPr>
          <w:rFonts w:ascii="Arial" w:hAnsi="Arial" w:cs="Arial"/>
          <w:b/>
          <w:sz w:val="22"/>
          <w:szCs w:val="22"/>
          <w:u w:val="single"/>
        </w:rPr>
      </w:pPr>
    </w:p>
    <w:p w:rsidR="00F01700" w:rsidRPr="00AB000D" w:rsidRDefault="00AB77FD" w:rsidP="00F01700">
      <w:pPr>
        <w:rPr>
          <w:rStyle w:val="Emphasis"/>
          <w:rFonts w:ascii="Arial" w:hAnsi="Arial" w:cs="Arial"/>
          <w:i w:val="0"/>
          <w:iCs w:val="0"/>
          <w:sz w:val="22"/>
          <w:szCs w:val="22"/>
        </w:rPr>
      </w:pPr>
      <w:r w:rsidRPr="00AB000D">
        <w:rPr>
          <w:rFonts w:ascii="Arial" w:hAnsi="Arial" w:cs="Arial"/>
          <w:sz w:val="22"/>
          <w:szCs w:val="22"/>
        </w:rPr>
        <w:t xml:space="preserve">Supporting documentation for expenditures is required for all funding methods.  Examples of such documentation include but are not limited to: invoices with check numbers verifying payment, and/or bank statements; time and effort logs for staff, salary/benefits schedules for staff.  All or any </w:t>
      </w:r>
      <w:r w:rsidR="00571714" w:rsidRPr="00AB000D">
        <w:rPr>
          <w:rFonts w:ascii="Arial" w:hAnsi="Arial" w:cs="Arial"/>
          <w:sz w:val="22"/>
          <w:szCs w:val="22"/>
        </w:rPr>
        <w:t xml:space="preserve">documentation </w:t>
      </w:r>
      <w:r w:rsidRPr="00AB000D">
        <w:rPr>
          <w:rFonts w:ascii="Arial" w:hAnsi="Arial" w:cs="Arial"/>
          <w:sz w:val="22"/>
          <w:szCs w:val="22"/>
        </w:rPr>
        <w:t>must be available upon request.</w:t>
      </w:r>
      <w:r w:rsidR="00F01700" w:rsidRPr="00AB000D">
        <w:rPr>
          <w:rFonts w:ascii="Arial" w:hAnsi="Arial" w:cs="Arial"/>
          <w:sz w:val="22"/>
          <w:szCs w:val="22"/>
        </w:rPr>
        <w:t xml:space="preserve"> All accounts, records, and other supporting documentation pertaining to all costs incurred shall be maintained for five years.</w:t>
      </w:r>
    </w:p>
    <w:p w:rsidR="006B27B2" w:rsidRPr="00AB000D" w:rsidRDefault="006B27B2" w:rsidP="00CF5BE7">
      <w:pPr>
        <w:pStyle w:val="BodyText"/>
        <w:tabs>
          <w:tab w:val="left" w:pos="0"/>
        </w:tabs>
        <w:ind w:left="720" w:hanging="720"/>
        <w:jc w:val="left"/>
        <w:rPr>
          <w:rFonts w:ascii="Arial" w:hAnsi="Arial" w:cs="Arial"/>
          <w:b/>
          <w:sz w:val="16"/>
          <w:szCs w:val="24"/>
          <w:u w:val="single"/>
        </w:rPr>
      </w:pPr>
    </w:p>
    <w:p w:rsidR="00182A0E" w:rsidRPr="00AB000D" w:rsidRDefault="00C95CB7" w:rsidP="00EF6480">
      <w:pPr>
        <w:rPr>
          <w:rStyle w:val="Emphasis"/>
          <w:rFonts w:ascii="Arial" w:hAnsi="Arial" w:cs="Arial"/>
        </w:rPr>
      </w:pPr>
      <w:r w:rsidRPr="00AB000D">
        <w:rPr>
          <w:rFonts w:ascii="Arial" w:hAnsi="Arial" w:cs="Arial"/>
          <w:b/>
        </w:rPr>
        <w:t>Al</w:t>
      </w:r>
      <w:r w:rsidR="00045759" w:rsidRPr="00AB000D">
        <w:rPr>
          <w:rFonts w:ascii="Arial" w:hAnsi="Arial" w:cs="Arial"/>
          <w:b/>
        </w:rPr>
        <w:t>lowable Expenses:</w:t>
      </w:r>
    </w:p>
    <w:p w:rsidR="00260299" w:rsidRPr="00AB000D" w:rsidRDefault="00260299" w:rsidP="00EF6480">
      <w:pPr>
        <w:rPr>
          <w:rFonts w:ascii="Arial" w:hAnsi="Arial" w:cs="Arial"/>
          <w:sz w:val="22"/>
          <w:szCs w:val="22"/>
        </w:rPr>
      </w:pPr>
      <w:r w:rsidRPr="00AB000D">
        <w:rPr>
          <w:rFonts w:ascii="Arial" w:hAnsi="Arial" w:cs="Arial"/>
          <w:sz w:val="22"/>
          <w:szCs w:val="22"/>
        </w:rPr>
        <w:t xml:space="preserve">Program funds must be used solely for activities that directly support the accomplishment of </w:t>
      </w:r>
      <w:r w:rsidR="00CC4239" w:rsidRPr="00AB000D">
        <w:rPr>
          <w:rFonts w:ascii="Arial" w:hAnsi="Arial" w:cs="Arial"/>
          <w:sz w:val="22"/>
          <w:szCs w:val="22"/>
        </w:rPr>
        <w:t xml:space="preserve">improved student academic achievement </w:t>
      </w:r>
      <w:r w:rsidR="00EE72B0" w:rsidRPr="00AB000D">
        <w:rPr>
          <w:rFonts w:ascii="Arial" w:hAnsi="Arial" w:cs="Arial"/>
          <w:sz w:val="22"/>
          <w:szCs w:val="22"/>
        </w:rPr>
        <w:t xml:space="preserve">through </w:t>
      </w:r>
      <w:r w:rsidRPr="00AB000D">
        <w:rPr>
          <w:rFonts w:ascii="Arial" w:hAnsi="Arial" w:cs="Arial"/>
          <w:sz w:val="22"/>
          <w:szCs w:val="22"/>
        </w:rPr>
        <w:t xml:space="preserve">the program purpose, priorities and expected outcomes during the program period. All expenditures must be consistent with the approved application, as well as applicable state and federal laws, regulations and guidance. </w:t>
      </w:r>
    </w:p>
    <w:p w:rsidR="00045759" w:rsidRPr="00AB000D" w:rsidRDefault="00045759" w:rsidP="00695735">
      <w:pPr>
        <w:pStyle w:val="Header"/>
        <w:tabs>
          <w:tab w:val="clear" w:pos="4320"/>
          <w:tab w:val="clear" w:pos="8640"/>
          <w:tab w:val="left" w:pos="270"/>
        </w:tabs>
        <w:rPr>
          <w:rFonts w:ascii="Arial" w:hAnsi="Arial" w:cs="Arial"/>
          <w:b/>
          <w:sz w:val="16"/>
          <w:szCs w:val="16"/>
        </w:rPr>
      </w:pPr>
    </w:p>
    <w:p w:rsidR="00260299" w:rsidRPr="00AB000D" w:rsidRDefault="00045759" w:rsidP="00EF6480">
      <w:pPr>
        <w:rPr>
          <w:rStyle w:val="Emphasis"/>
          <w:rFonts w:ascii="Arial" w:hAnsi="Arial" w:cs="Arial"/>
        </w:rPr>
      </w:pPr>
      <w:r w:rsidRPr="00AB000D">
        <w:rPr>
          <w:rFonts w:ascii="Arial" w:hAnsi="Arial" w:cs="Arial"/>
          <w:b/>
        </w:rPr>
        <w:t>Unallowable Expenses</w:t>
      </w:r>
      <w:r w:rsidR="00182A0E" w:rsidRPr="00AB000D">
        <w:rPr>
          <w:rFonts w:ascii="Arial" w:hAnsi="Arial" w:cs="Arial"/>
          <w:b/>
        </w:rPr>
        <w:t>:</w:t>
      </w:r>
    </w:p>
    <w:p w:rsidR="00260299" w:rsidRPr="00AB000D" w:rsidRDefault="00260299" w:rsidP="00277C6A">
      <w:pPr>
        <w:numPr>
          <w:ilvl w:val="0"/>
          <w:numId w:val="35"/>
        </w:numPr>
        <w:rPr>
          <w:rFonts w:ascii="Arial" w:hAnsi="Arial" w:cs="Arial"/>
          <w:sz w:val="22"/>
          <w:szCs w:val="22"/>
        </w:rPr>
      </w:pPr>
      <w:r w:rsidRPr="00AB000D">
        <w:rPr>
          <w:rFonts w:ascii="Arial" w:hAnsi="Arial" w:cs="Arial"/>
          <w:sz w:val="22"/>
          <w:szCs w:val="22"/>
        </w:rPr>
        <w:t>Costs for items</w:t>
      </w:r>
      <w:r w:rsidR="00571714" w:rsidRPr="00AB000D">
        <w:rPr>
          <w:rFonts w:ascii="Arial" w:hAnsi="Arial" w:cs="Arial"/>
          <w:sz w:val="22"/>
          <w:szCs w:val="22"/>
        </w:rPr>
        <w:t xml:space="preserve"> or </w:t>
      </w:r>
      <w:r w:rsidRPr="00AB000D">
        <w:rPr>
          <w:rFonts w:ascii="Arial" w:hAnsi="Arial" w:cs="Arial"/>
          <w:sz w:val="22"/>
          <w:szCs w:val="22"/>
        </w:rPr>
        <w:t>services already covered by indirect costs allocation</w:t>
      </w:r>
    </w:p>
    <w:p w:rsidR="00045759" w:rsidRPr="00AB000D" w:rsidRDefault="00260299" w:rsidP="00277C6A">
      <w:pPr>
        <w:numPr>
          <w:ilvl w:val="0"/>
          <w:numId w:val="35"/>
        </w:numPr>
        <w:rPr>
          <w:rFonts w:ascii="Arial" w:hAnsi="Arial" w:cs="Arial"/>
          <w:sz w:val="22"/>
          <w:szCs w:val="22"/>
        </w:rPr>
      </w:pPr>
      <w:r w:rsidRPr="00AB000D">
        <w:rPr>
          <w:rFonts w:ascii="Arial" w:hAnsi="Arial" w:cs="Arial"/>
          <w:sz w:val="22"/>
          <w:szCs w:val="22"/>
        </w:rPr>
        <w:t xml:space="preserve">Costs not allowable for federal programs per the </w:t>
      </w:r>
      <w:r w:rsidR="00571714" w:rsidRPr="00AB000D">
        <w:rPr>
          <w:rFonts w:ascii="Arial" w:hAnsi="Arial" w:cs="Arial"/>
          <w:sz w:val="22"/>
          <w:szCs w:val="22"/>
        </w:rPr>
        <w:t>USDE</w:t>
      </w:r>
      <w:r w:rsidRPr="00AB000D">
        <w:rPr>
          <w:rFonts w:ascii="Arial" w:hAnsi="Arial" w:cs="Arial"/>
          <w:sz w:val="22"/>
          <w:szCs w:val="22"/>
        </w:rPr>
        <w:t xml:space="preserve"> General Administration Regulations (EDGAR), which may be found at </w:t>
      </w:r>
      <w:hyperlink r:id="rId17" w:history="1">
        <w:r w:rsidRPr="00AB000D">
          <w:rPr>
            <w:rStyle w:val="Hyperlink"/>
            <w:rFonts w:ascii="Arial" w:hAnsi="Arial" w:cs="Arial"/>
            <w:color w:val="auto"/>
            <w:sz w:val="22"/>
            <w:szCs w:val="22"/>
          </w:rPr>
          <w:t>www.ed.gov/policy/fund/reg/edgarReg/edgar.html</w:t>
        </w:r>
      </w:hyperlink>
      <w:r w:rsidRPr="00AB000D">
        <w:rPr>
          <w:rFonts w:ascii="Arial" w:hAnsi="Arial" w:cs="Arial"/>
          <w:sz w:val="22"/>
          <w:szCs w:val="22"/>
        </w:rPr>
        <w:t xml:space="preserve"> and the Reference Guide for State Expenditures, which may be found at </w:t>
      </w:r>
      <w:hyperlink r:id="rId18" w:history="1">
        <w:r w:rsidRPr="00AB000D">
          <w:rPr>
            <w:rStyle w:val="Hyperlink"/>
            <w:rFonts w:ascii="Arial" w:hAnsi="Arial" w:cs="Arial"/>
            <w:color w:val="auto"/>
            <w:sz w:val="22"/>
            <w:szCs w:val="22"/>
          </w:rPr>
          <w:t>www.myfloridacfo.com/aadir/reference_guide/</w:t>
        </w:r>
      </w:hyperlink>
      <w:r w:rsidRPr="00AB000D">
        <w:rPr>
          <w:rFonts w:ascii="Arial" w:hAnsi="Arial" w:cs="Arial"/>
          <w:sz w:val="22"/>
          <w:szCs w:val="22"/>
        </w:rPr>
        <w:t xml:space="preserve">. </w:t>
      </w:r>
    </w:p>
    <w:p w:rsidR="007867DF" w:rsidRPr="00AB000D" w:rsidRDefault="00984AA7" w:rsidP="00277C6A">
      <w:pPr>
        <w:numPr>
          <w:ilvl w:val="0"/>
          <w:numId w:val="35"/>
        </w:numPr>
        <w:rPr>
          <w:rFonts w:ascii="Arial" w:hAnsi="Arial" w:cs="Arial"/>
          <w:sz w:val="22"/>
          <w:szCs w:val="22"/>
        </w:rPr>
      </w:pPr>
      <w:r>
        <w:rPr>
          <w:rFonts w:ascii="Arial" w:hAnsi="Arial" w:cs="Arial"/>
          <w:sz w:val="22"/>
          <w:szCs w:val="22"/>
        </w:rPr>
        <w:t>Costs for food</w:t>
      </w:r>
      <w:r w:rsidR="00662FD5" w:rsidRPr="00AB000D">
        <w:rPr>
          <w:rFonts w:ascii="Arial" w:hAnsi="Arial" w:cs="Arial"/>
          <w:sz w:val="22"/>
          <w:szCs w:val="22"/>
        </w:rPr>
        <w:t xml:space="preserve"> and </w:t>
      </w:r>
      <w:bookmarkStart w:id="2" w:name="_GoBack"/>
      <w:bookmarkEnd w:id="2"/>
      <w:r w:rsidR="00662FD5" w:rsidRPr="00AB000D">
        <w:rPr>
          <w:rFonts w:ascii="Arial" w:hAnsi="Arial" w:cs="Arial"/>
          <w:sz w:val="22"/>
          <w:szCs w:val="22"/>
        </w:rPr>
        <w:t>entertainment</w:t>
      </w:r>
      <w:r w:rsidR="007867DF" w:rsidRPr="00AB000D">
        <w:rPr>
          <w:rFonts w:ascii="Arial" w:hAnsi="Arial" w:cs="Arial"/>
          <w:sz w:val="22"/>
          <w:szCs w:val="22"/>
        </w:rPr>
        <w:t xml:space="preserve"> are unallowable with Title III federal funds</w:t>
      </w:r>
      <w:r w:rsidR="00662FD5" w:rsidRPr="00AB000D">
        <w:rPr>
          <w:rFonts w:ascii="Arial" w:hAnsi="Arial" w:cs="Arial"/>
          <w:sz w:val="22"/>
          <w:szCs w:val="22"/>
        </w:rPr>
        <w:t>.</w:t>
      </w:r>
    </w:p>
    <w:p w:rsidR="00260299" w:rsidRPr="00AB000D" w:rsidRDefault="00260299" w:rsidP="00EF6480">
      <w:pPr>
        <w:rPr>
          <w:rFonts w:ascii="Arial" w:hAnsi="Arial" w:cs="Arial"/>
          <w:sz w:val="16"/>
        </w:rPr>
      </w:pPr>
    </w:p>
    <w:p w:rsidR="00260299" w:rsidRPr="00AB000D" w:rsidRDefault="00260299" w:rsidP="00EF6480">
      <w:pPr>
        <w:rPr>
          <w:rFonts w:ascii="Arial" w:hAnsi="Arial" w:cs="Arial"/>
          <w:sz w:val="22"/>
          <w:szCs w:val="22"/>
          <w:u w:val="single"/>
        </w:rPr>
      </w:pPr>
      <w:r w:rsidRPr="00AB000D">
        <w:rPr>
          <w:rFonts w:ascii="Arial" w:hAnsi="Arial" w:cs="Arial"/>
          <w:sz w:val="22"/>
          <w:szCs w:val="22"/>
          <w:u w:val="single"/>
        </w:rPr>
        <w:t xml:space="preserve">This is not an all-inclusive list of unallowable items. Subrecipients </w:t>
      </w:r>
      <w:r w:rsidR="00571714" w:rsidRPr="00AB000D">
        <w:rPr>
          <w:rFonts w:ascii="Arial" w:hAnsi="Arial" w:cs="Arial"/>
          <w:sz w:val="22"/>
          <w:szCs w:val="22"/>
          <w:u w:val="single"/>
        </w:rPr>
        <w:t>should</w:t>
      </w:r>
      <w:r w:rsidRPr="00AB000D">
        <w:rPr>
          <w:rFonts w:ascii="Arial" w:hAnsi="Arial" w:cs="Arial"/>
          <w:sz w:val="22"/>
          <w:szCs w:val="22"/>
          <w:u w:val="single"/>
        </w:rPr>
        <w:t xml:space="preserve"> consult the FDOE program office with questions regarding allowable costs</w:t>
      </w:r>
      <w:r w:rsidRPr="00AB000D">
        <w:rPr>
          <w:rFonts w:ascii="Arial" w:hAnsi="Arial" w:cs="Arial"/>
          <w:sz w:val="22"/>
          <w:szCs w:val="22"/>
        </w:rPr>
        <w:t>.</w:t>
      </w:r>
    </w:p>
    <w:p w:rsidR="002C3EBB" w:rsidRPr="00AB000D" w:rsidRDefault="002C3EBB" w:rsidP="00695735">
      <w:pPr>
        <w:pStyle w:val="Header"/>
        <w:tabs>
          <w:tab w:val="clear" w:pos="4320"/>
          <w:tab w:val="clear" w:pos="8640"/>
          <w:tab w:val="left" w:pos="270"/>
        </w:tabs>
        <w:rPr>
          <w:rFonts w:ascii="Arial" w:hAnsi="Arial" w:cs="Arial"/>
          <w:szCs w:val="24"/>
        </w:rPr>
      </w:pPr>
    </w:p>
    <w:p w:rsidR="0044713D" w:rsidRPr="00AB000D" w:rsidRDefault="0044713D" w:rsidP="0044713D">
      <w:pPr>
        <w:pStyle w:val="Subtitle"/>
        <w:rPr>
          <w:rFonts w:ascii="Arial" w:hAnsi="Arial" w:cs="Arial"/>
        </w:rPr>
      </w:pPr>
      <w:r w:rsidRPr="00AB000D">
        <w:rPr>
          <w:rFonts w:ascii="Arial" w:hAnsi="Arial" w:cs="Arial"/>
        </w:rPr>
        <w:t>Equipment Purchases</w:t>
      </w:r>
    </w:p>
    <w:p w:rsidR="0044713D" w:rsidRPr="00AB000D" w:rsidRDefault="0044713D" w:rsidP="0044713D">
      <w:pPr>
        <w:rPr>
          <w:rFonts w:ascii="Arial" w:hAnsi="Arial" w:cs="Arial"/>
          <w:sz w:val="22"/>
          <w:szCs w:val="22"/>
        </w:rPr>
      </w:pPr>
      <w:r w:rsidRPr="00AB000D">
        <w:rPr>
          <w:rFonts w:ascii="Arial" w:hAnsi="Arial" w:cs="Arial"/>
          <w:sz w:val="22"/>
          <w:szCs w:val="22"/>
        </w:rPr>
        <w:t>Any equipment purchased under this program must follow the Uniform</w:t>
      </w:r>
      <w:r w:rsidR="005B0DAA" w:rsidRPr="00AB000D">
        <w:rPr>
          <w:rFonts w:ascii="Arial" w:hAnsi="Arial" w:cs="Arial"/>
          <w:sz w:val="22"/>
          <w:szCs w:val="22"/>
        </w:rPr>
        <w:t xml:space="preserve"> Grant</w:t>
      </w:r>
      <w:r w:rsidRPr="00AB000D">
        <w:rPr>
          <w:rFonts w:ascii="Arial" w:hAnsi="Arial" w:cs="Arial"/>
          <w:sz w:val="22"/>
          <w:szCs w:val="22"/>
        </w:rPr>
        <w:t xml:space="preserve"> Guidance</w:t>
      </w:r>
      <w:r w:rsidR="00571714" w:rsidRPr="00AB000D">
        <w:rPr>
          <w:rFonts w:ascii="Arial" w:hAnsi="Arial" w:cs="Arial"/>
          <w:sz w:val="22"/>
          <w:szCs w:val="22"/>
        </w:rPr>
        <w:t xml:space="preserve"> (</w:t>
      </w:r>
      <w:r w:rsidR="005B0DAA" w:rsidRPr="00AB000D">
        <w:rPr>
          <w:rFonts w:ascii="Arial" w:hAnsi="Arial" w:cs="Arial"/>
          <w:sz w:val="22"/>
          <w:szCs w:val="22"/>
        </w:rPr>
        <w:t>UGG</w:t>
      </w:r>
      <w:r w:rsidR="00571714" w:rsidRPr="00AB000D">
        <w:rPr>
          <w:rFonts w:ascii="Arial" w:hAnsi="Arial" w:cs="Arial"/>
          <w:sz w:val="22"/>
          <w:szCs w:val="22"/>
        </w:rPr>
        <w:t>)</w:t>
      </w:r>
      <w:r w:rsidRPr="00AB000D">
        <w:rPr>
          <w:rFonts w:ascii="Arial" w:hAnsi="Arial" w:cs="Arial"/>
          <w:sz w:val="22"/>
          <w:szCs w:val="22"/>
        </w:rPr>
        <w:t xml:space="preserve"> found at </w:t>
      </w:r>
      <w:hyperlink r:id="rId19" w:history="1">
        <w:r w:rsidRPr="00AB000D">
          <w:rPr>
            <w:rStyle w:val="Hyperlink"/>
            <w:rFonts w:ascii="Arial" w:hAnsi="Arial" w:cs="Arial"/>
            <w:color w:val="auto"/>
            <w:sz w:val="22"/>
            <w:szCs w:val="22"/>
          </w:rPr>
          <w:t>https://www.federalregister.gov/articles/2013/12/26/2013-30465/uniform-administrative-requirements-cost-principles-and-audit-requirements-for-federal-awards</w:t>
        </w:r>
      </w:hyperlink>
    </w:p>
    <w:p w:rsidR="0044713D" w:rsidRPr="00AB000D" w:rsidRDefault="0044713D" w:rsidP="0044713D">
      <w:pPr>
        <w:rPr>
          <w:rFonts w:ascii="Arial" w:hAnsi="Arial" w:cs="Arial"/>
          <w:sz w:val="22"/>
          <w:szCs w:val="22"/>
        </w:rPr>
      </w:pPr>
      <w:r w:rsidRPr="00AB000D">
        <w:rPr>
          <w:rFonts w:ascii="Arial" w:hAnsi="Arial" w:cs="Arial"/>
          <w:sz w:val="22"/>
          <w:szCs w:val="22"/>
        </w:rPr>
        <w:t xml:space="preserve">The </w:t>
      </w:r>
      <w:r w:rsidR="005B0DAA" w:rsidRPr="00AB000D">
        <w:rPr>
          <w:rFonts w:ascii="Arial" w:hAnsi="Arial" w:cs="Arial"/>
          <w:sz w:val="22"/>
          <w:szCs w:val="22"/>
        </w:rPr>
        <w:t>UGG</w:t>
      </w:r>
      <w:r w:rsidRPr="00AB000D">
        <w:rPr>
          <w:rFonts w:ascii="Arial" w:hAnsi="Arial" w:cs="Arial"/>
          <w:sz w:val="22"/>
          <w:szCs w:val="22"/>
        </w:rPr>
        <w:t xml:space="preserve"> document provides all of the required definitions in the following sections: 200.12 Capital Assets, 200</w:t>
      </w:r>
      <w:r w:rsidR="003B61F1" w:rsidRPr="00AB000D">
        <w:rPr>
          <w:rFonts w:ascii="Arial" w:hAnsi="Arial" w:cs="Arial"/>
          <w:sz w:val="22"/>
          <w:szCs w:val="22"/>
        </w:rPr>
        <w:t>.13 Capital Expenditures, 200.2</w:t>
      </w:r>
      <w:r w:rsidRPr="00AB000D">
        <w:rPr>
          <w:rFonts w:ascii="Arial" w:hAnsi="Arial" w:cs="Arial"/>
          <w:sz w:val="22"/>
          <w:szCs w:val="22"/>
        </w:rPr>
        <w:t xml:space="preserve"> Acquisition cost, 200.33 Equipment, 200.48 General Purpose Equipment, 200.58 Information technology systems, 200.89 Special purpose</w:t>
      </w:r>
      <w:r w:rsidR="00571714" w:rsidRPr="00AB000D">
        <w:rPr>
          <w:rFonts w:ascii="Arial" w:hAnsi="Arial" w:cs="Arial"/>
          <w:sz w:val="22"/>
          <w:szCs w:val="22"/>
        </w:rPr>
        <w:t xml:space="preserve"> equipment, and 200.94 Supplies,</w:t>
      </w:r>
      <w:r w:rsidRPr="00AB000D">
        <w:rPr>
          <w:rFonts w:ascii="Arial" w:hAnsi="Arial" w:cs="Arial"/>
          <w:sz w:val="22"/>
          <w:szCs w:val="22"/>
        </w:rPr>
        <w:t xml:space="preserve"> Post Federal Award Requirements Standards for Financial and Program Management, 200.313 and General Provisions for Selected Items of Cost 200.439</w:t>
      </w:r>
    </w:p>
    <w:p w:rsidR="0044713D" w:rsidRPr="00AB000D" w:rsidRDefault="0044713D" w:rsidP="0044713D">
      <w:pPr>
        <w:rPr>
          <w:rFonts w:ascii="Arial" w:hAnsi="Arial" w:cs="Arial"/>
          <w:sz w:val="22"/>
          <w:szCs w:val="22"/>
        </w:rPr>
      </w:pPr>
    </w:p>
    <w:p w:rsidR="0044713D" w:rsidRPr="00AB000D" w:rsidRDefault="0044713D" w:rsidP="0044713D">
      <w:pPr>
        <w:rPr>
          <w:rFonts w:ascii="Arial" w:hAnsi="Arial" w:cs="Arial"/>
          <w:sz w:val="22"/>
          <w:szCs w:val="22"/>
        </w:rPr>
      </w:pPr>
      <w:r w:rsidRPr="00AB000D">
        <w:rPr>
          <w:rFonts w:ascii="Arial" w:hAnsi="Arial" w:cs="Arial"/>
          <w:bCs/>
          <w:sz w:val="22"/>
          <w:szCs w:val="22"/>
        </w:rPr>
        <w:t>Any equipment purchases not listed on the original budget approved by the Florida Department of Education require an amendment submission and approval prior to purchase by the agency awarded the funding.</w:t>
      </w:r>
      <w:r w:rsidRPr="00AB000D">
        <w:rPr>
          <w:rFonts w:ascii="Arial" w:hAnsi="Arial" w:cs="Arial"/>
          <w:sz w:val="22"/>
          <w:szCs w:val="22"/>
        </w:rPr>
        <w:t xml:space="preserve"> </w:t>
      </w:r>
    </w:p>
    <w:p w:rsidR="0044713D" w:rsidRPr="00AB000D" w:rsidRDefault="0044713D" w:rsidP="0044713D">
      <w:pPr>
        <w:rPr>
          <w:rFonts w:ascii="Arial" w:hAnsi="Arial" w:cs="Arial"/>
          <w:b/>
          <w:sz w:val="22"/>
          <w:szCs w:val="22"/>
        </w:rPr>
      </w:pPr>
    </w:p>
    <w:p w:rsidR="0044713D" w:rsidRPr="00AB000D" w:rsidRDefault="0044713D" w:rsidP="0044713D">
      <w:pPr>
        <w:rPr>
          <w:rFonts w:ascii="Arial" w:hAnsi="Arial" w:cs="Arial"/>
          <w:sz w:val="22"/>
          <w:szCs w:val="22"/>
        </w:rPr>
      </w:pPr>
      <w:r w:rsidRPr="00AB000D">
        <w:rPr>
          <w:rFonts w:ascii="Arial" w:hAnsi="Arial" w:cs="Arial"/>
          <w:sz w:val="22"/>
          <w:szCs w:val="22"/>
        </w:rPr>
        <w:t xml:space="preserve">The </w:t>
      </w:r>
      <w:r w:rsidR="005B0DAA" w:rsidRPr="00AB000D">
        <w:rPr>
          <w:rFonts w:ascii="Arial" w:hAnsi="Arial" w:cs="Arial"/>
          <w:sz w:val="22"/>
          <w:szCs w:val="22"/>
        </w:rPr>
        <w:t>UGG</w:t>
      </w:r>
      <w:r w:rsidRPr="00AB000D">
        <w:rPr>
          <w:rFonts w:ascii="Arial" w:hAnsi="Arial" w:cs="Arial"/>
          <w:sz w:val="22"/>
          <w:szCs w:val="22"/>
        </w:rPr>
        <w:t xml:space="preserve">, Section 200.313 Equipment, requires that property records be maintained and provide an accurate accounting of equipment purchased with grant funds. </w:t>
      </w:r>
    </w:p>
    <w:p w:rsidR="0044713D" w:rsidRPr="00AB000D" w:rsidRDefault="0044713D" w:rsidP="0044713D">
      <w:pPr>
        <w:rPr>
          <w:rFonts w:ascii="Arial" w:hAnsi="Arial" w:cs="Arial"/>
          <w:sz w:val="22"/>
          <w:szCs w:val="22"/>
        </w:rPr>
      </w:pPr>
    </w:p>
    <w:p w:rsidR="00D03B24" w:rsidRPr="00AB000D" w:rsidRDefault="00D03B24" w:rsidP="00D03B24">
      <w:pPr>
        <w:pStyle w:val="Header"/>
        <w:tabs>
          <w:tab w:val="clear" w:pos="4320"/>
          <w:tab w:val="clear" w:pos="8640"/>
          <w:tab w:val="left" w:pos="270"/>
        </w:tabs>
        <w:rPr>
          <w:rFonts w:ascii="Arial" w:hAnsi="Arial" w:cs="Arial"/>
          <w:sz w:val="22"/>
          <w:szCs w:val="22"/>
        </w:rPr>
      </w:pPr>
      <w:r w:rsidRPr="00AB000D">
        <w:rPr>
          <w:rFonts w:ascii="Arial" w:hAnsi="Arial" w:cs="Arial"/>
          <w:sz w:val="22"/>
          <w:szCs w:val="22"/>
        </w:rPr>
        <w:t xml:space="preserve">A physical inventory of the property must be taken and the results reconciled with the property records at least once every fiscal year in accordance with Rule 69I-72.006, Florida Administrative Code. </w:t>
      </w:r>
    </w:p>
    <w:p w:rsidR="002C3EBB" w:rsidRPr="00AB000D" w:rsidRDefault="002C3EBB" w:rsidP="00695735">
      <w:pPr>
        <w:pStyle w:val="Header"/>
        <w:tabs>
          <w:tab w:val="clear" w:pos="4320"/>
          <w:tab w:val="clear" w:pos="8640"/>
          <w:tab w:val="left" w:pos="270"/>
        </w:tabs>
        <w:rPr>
          <w:rFonts w:ascii="Arial" w:hAnsi="Arial" w:cs="Arial"/>
          <w:szCs w:val="24"/>
        </w:rPr>
      </w:pPr>
    </w:p>
    <w:p w:rsidR="00416B0B" w:rsidRPr="00AB000D" w:rsidRDefault="00655FDD" w:rsidP="00695735">
      <w:pPr>
        <w:pStyle w:val="Header"/>
        <w:tabs>
          <w:tab w:val="clear" w:pos="4320"/>
          <w:tab w:val="clear" w:pos="8640"/>
          <w:tab w:val="left" w:pos="270"/>
        </w:tabs>
        <w:rPr>
          <w:rFonts w:ascii="Arial" w:hAnsi="Arial" w:cs="Arial"/>
          <w:i/>
          <w:szCs w:val="24"/>
        </w:rPr>
      </w:pPr>
      <w:r w:rsidRPr="00AB000D">
        <w:rPr>
          <w:rFonts w:ascii="Arial" w:hAnsi="Arial" w:cs="Arial"/>
          <w:b/>
          <w:szCs w:val="24"/>
        </w:rPr>
        <w:t xml:space="preserve">Administrative Costs including </w:t>
      </w:r>
      <w:r w:rsidR="00416B0B" w:rsidRPr="00AB000D">
        <w:rPr>
          <w:rFonts w:ascii="Arial" w:hAnsi="Arial" w:cs="Arial"/>
          <w:b/>
          <w:szCs w:val="24"/>
        </w:rPr>
        <w:t>Indirect Costs:</w:t>
      </w:r>
    </w:p>
    <w:p w:rsidR="00EF6480" w:rsidRPr="00AB000D" w:rsidRDefault="00EF6480" w:rsidP="00695735">
      <w:pPr>
        <w:pStyle w:val="Header"/>
        <w:tabs>
          <w:tab w:val="clear" w:pos="4320"/>
          <w:tab w:val="clear" w:pos="8640"/>
          <w:tab w:val="left" w:pos="270"/>
        </w:tabs>
        <w:rPr>
          <w:rFonts w:ascii="Arial" w:hAnsi="Arial" w:cs="Arial"/>
          <w:i/>
          <w:sz w:val="16"/>
          <w:szCs w:val="24"/>
        </w:rPr>
      </w:pPr>
    </w:p>
    <w:p w:rsidR="00260299" w:rsidRPr="00AB000D" w:rsidRDefault="00260299" w:rsidP="00260299">
      <w:pPr>
        <w:ind w:left="720"/>
        <w:rPr>
          <w:rFonts w:ascii="Arial" w:hAnsi="Arial" w:cs="Arial"/>
          <w:b/>
          <w:szCs w:val="24"/>
        </w:rPr>
      </w:pPr>
      <w:r w:rsidRPr="00AB000D">
        <w:rPr>
          <w:rFonts w:ascii="Arial" w:hAnsi="Arial" w:cs="Arial"/>
          <w:b/>
          <w:szCs w:val="24"/>
        </w:rPr>
        <w:t>School Districts</w:t>
      </w:r>
    </w:p>
    <w:p w:rsidR="00260299" w:rsidRPr="00AB000D" w:rsidRDefault="00260299" w:rsidP="00260299">
      <w:pPr>
        <w:ind w:left="720"/>
        <w:rPr>
          <w:rFonts w:ascii="Arial" w:hAnsi="Arial" w:cs="Arial"/>
          <w:sz w:val="22"/>
          <w:szCs w:val="22"/>
        </w:rPr>
      </w:pPr>
      <w:r w:rsidRPr="00AB000D">
        <w:rPr>
          <w:rFonts w:ascii="Arial" w:hAnsi="Arial" w:cs="Arial"/>
          <w:sz w:val="22"/>
          <w:szCs w:val="22"/>
        </w:rPr>
        <w:t xml:space="preserve">The Florida Department of Education has been given the authority by the U.S. Department of Education to negotiate indirect cost proposals and to approve indirect cost rates for school districts. School districts are not required to develop an indirect cost proposal, but if they fail to do so, they will not be allowed to recover any indirect costs. Amounts from zero to the </w:t>
      </w:r>
      <w:r w:rsidR="00420E74" w:rsidRPr="00AB000D">
        <w:rPr>
          <w:rFonts w:ascii="Arial" w:hAnsi="Arial" w:cs="Arial"/>
          <w:sz w:val="22"/>
          <w:szCs w:val="22"/>
        </w:rPr>
        <w:t xml:space="preserve">2% </w:t>
      </w:r>
      <w:r w:rsidRPr="00AB000D">
        <w:rPr>
          <w:rFonts w:ascii="Arial" w:hAnsi="Arial" w:cs="Arial"/>
          <w:sz w:val="22"/>
          <w:szCs w:val="22"/>
        </w:rPr>
        <w:t xml:space="preserve">rate may be approved by the Florida Department of Education’s Comptroller. </w:t>
      </w:r>
      <w:r w:rsidRPr="00AB000D">
        <w:rPr>
          <w:rFonts w:ascii="Arial" w:hAnsi="Arial" w:cs="Arial"/>
          <w:b/>
          <w:sz w:val="22"/>
          <w:szCs w:val="22"/>
        </w:rPr>
        <w:t>Indirect costs shall only apply to federal programs.</w:t>
      </w:r>
      <w:r w:rsidRPr="00AB000D">
        <w:rPr>
          <w:rFonts w:ascii="Arial" w:hAnsi="Arial" w:cs="Arial"/>
          <w:sz w:val="22"/>
          <w:szCs w:val="22"/>
        </w:rPr>
        <w:t xml:space="preserve"> Additional information and forms are available at </w:t>
      </w:r>
      <w:hyperlink r:id="rId20" w:history="1">
        <w:r w:rsidRPr="00AB000D">
          <w:rPr>
            <w:rStyle w:val="Hyperlink"/>
            <w:rFonts w:ascii="Arial" w:hAnsi="Arial" w:cs="Arial"/>
            <w:color w:val="auto"/>
            <w:sz w:val="22"/>
            <w:szCs w:val="22"/>
          </w:rPr>
          <w:t>www.fldoe.org/finance/comptroller/</w:t>
        </w:r>
      </w:hyperlink>
      <w:r w:rsidRPr="00AB000D">
        <w:rPr>
          <w:rFonts w:ascii="Arial" w:hAnsi="Arial" w:cs="Arial"/>
          <w:sz w:val="22"/>
          <w:szCs w:val="22"/>
        </w:rPr>
        <w:t xml:space="preserve">. </w:t>
      </w:r>
    </w:p>
    <w:p w:rsidR="000705B4" w:rsidRPr="00AB000D" w:rsidRDefault="000705B4" w:rsidP="002E5578">
      <w:pPr>
        <w:rPr>
          <w:rFonts w:ascii="Arial" w:hAnsi="Arial" w:cs="Arial"/>
          <w:sz w:val="16"/>
          <w:szCs w:val="24"/>
        </w:rPr>
      </w:pPr>
    </w:p>
    <w:p w:rsidR="000705B4" w:rsidRPr="00AB000D" w:rsidRDefault="000705B4" w:rsidP="000705B4">
      <w:pPr>
        <w:tabs>
          <w:tab w:val="left" w:pos="-120"/>
        </w:tabs>
        <w:rPr>
          <w:rStyle w:val="text"/>
          <w:rFonts w:ascii="Arial" w:hAnsi="Arial" w:cs="Arial"/>
          <w:sz w:val="22"/>
          <w:szCs w:val="22"/>
        </w:rPr>
      </w:pPr>
      <w:r w:rsidRPr="00AB000D">
        <w:rPr>
          <w:rStyle w:val="sectionnumber"/>
          <w:rFonts w:ascii="Arial" w:hAnsi="Arial" w:cs="Arial"/>
          <w:sz w:val="22"/>
          <w:szCs w:val="22"/>
        </w:rPr>
        <w:t xml:space="preserve">Chapter 1010.06 F.S. </w:t>
      </w:r>
      <w:r w:rsidRPr="00AB000D">
        <w:rPr>
          <w:rStyle w:val="catchlinetext"/>
          <w:rFonts w:ascii="Arial" w:hAnsi="Arial" w:cs="Arial"/>
          <w:sz w:val="22"/>
          <w:szCs w:val="22"/>
        </w:rPr>
        <w:t>Indirect cost limitation.</w:t>
      </w:r>
      <w:r w:rsidRPr="00AB000D">
        <w:rPr>
          <w:rStyle w:val="emdash"/>
          <w:rFonts w:ascii="Arial" w:hAnsi="Arial" w:cs="Arial"/>
          <w:sz w:val="22"/>
          <w:szCs w:val="22"/>
        </w:rPr>
        <w:t>—</w:t>
      </w:r>
      <w:r w:rsidRPr="00AB000D">
        <w:rPr>
          <w:rStyle w:val="text"/>
          <w:rFonts w:ascii="Arial" w:hAnsi="Arial" w:cs="Arial"/>
          <w:sz w:val="22"/>
          <w:szCs w:val="22"/>
        </w:rPr>
        <w:t>State funds appropriated by the Legislature to the Division of Public Schools within the Department of Education may not be used to pay indirect costs to a university, Florida College System institution, school district, or any other entity.</w:t>
      </w:r>
    </w:p>
    <w:p w:rsidR="00E25BA0" w:rsidRPr="00AB000D" w:rsidRDefault="00E25BA0" w:rsidP="000705B4">
      <w:pPr>
        <w:tabs>
          <w:tab w:val="left" w:pos="-120"/>
        </w:tabs>
        <w:rPr>
          <w:rStyle w:val="text"/>
          <w:rFonts w:ascii="Arial" w:hAnsi="Arial" w:cs="Arial"/>
          <w:sz w:val="22"/>
          <w:szCs w:val="22"/>
        </w:rPr>
      </w:pPr>
    </w:p>
    <w:p w:rsidR="00E25BA0" w:rsidRPr="00AB000D" w:rsidRDefault="00E25BA0" w:rsidP="00E25BA0">
      <w:pPr>
        <w:rPr>
          <w:rStyle w:val="text"/>
          <w:rFonts w:ascii="Arial" w:hAnsi="Arial" w:cs="Arial"/>
          <w:b/>
          <w:i/>
          <w:snapToGrid w:val="0"/>
          <w:sz w:val="22"/>
          <w:szCs w:val="22"/>
          <w:u w:val="single"/>
        </w:rPr>
      </w:pPr>
      <w:r w:rsidRPr="00AB000D">
        <w:rPr>
          <w:rFonts w:ascii="Arial" w:hAnsi="Arial" w:cs="Arial"/>
          <w:b/>
          <w:i/>
          <w:snapToGrid w:val="0"/>
          <w:sz w:val="22"/>
          <w:szCs w:val="22"/>
          <w:u w:val="single"/>
        </w:rPr>
        <w:t>SCHOOL DISTRICTS RECEIVING FUNDS UNDER TITLE III, NO CHILD LEFT BEHIND MAY NOT USE MORE THAN TWO PERCENT (2%) INCLUDING SALARIES, OF SUCH FUNDS, FOR THE COST OF ADMINISTERING AND IMPLEMENTING THIS PROGRAM.</w:t>
      </w:r>
    </w:p>
    <w:p w:rsidR="005630E5" w:rsidRPr="00AB000D" w:rsidRDefault="005630E5" w:rsidP="000705B4">
      <w:pPr>
        <w:tabs>
          <w:tab w:val="left" w:pos="-120"/>
        </w:tabs>
        <w:rPr>
          <w:rStyle w:val="text"/>
          <w:rFonts w:ascii="Arial" w:hAnsi="Arial" w:cs="Arial"/>
        </w:rPr>
      </w:pPr>
    </w:p>
    <w:p w:rsidR="005630E5" w:rsidRPr="00AB000D" w:rsidRDefault="005630E5" w:rsidP="005630E5">
      <w:pPr>
        <w:rPr>
          <w:rFonts w:ascii="Arial" w:hAnsi="Arial" w:cs="Arial"/>
          <w:szCs w:val="24"/>
        </w:rPr>
      </w:pPr>
      <w:r w:rsidRPr="00AB000D">
        <w:rPr>
          <w:rFonts w:ascii="Arial" w:hAnsi="Arial" w:cs="Arial"/>
          <w:b/>
          <w:bCs/>
          <w:szCs w:val="24"/>
        </w:rPr>
        <w:t xml:space="preserve">The 2% administrative cost is calculated as follows: </w:t>
      </w:r>
      <w:r w:rsidRPr="00AB000D">
        <w:rPr>
          <w:rFonts w:ascii="Arial" w:hAnsi="Arial" w:cs="Arial"/>
          <w:szCs w:val="24"/>
        </w:rPr>
        <w:t xml:space="preserve"> </w:t>
      </w:r>
    </w:p>
    <w:p w:rsidR="005630E5" w:rsidRPr="00AB000D" w:rsidRDefault="005630E5" w:rsidP="005630E5">
      <w:pPr>
        <w:rPr>
          <w:rFonts w:ascii="Arial" w:hAnsi="Arial" w:cs="Arial"/>
          <w:sz w:val="22"/>
          <w:szCs w:val="22"/>
        </w:rPr>
      </w:pPr>
      <w:r w:rsidRPr="00AB000D">
        <w:rPr>
          <w:rFonts w:ascii="Arial" w:hAnsi="Arial" w:cs="Arial"/>
          <w:sz w:val="22"/>
          <w:szCs w:val="22"/>
        </w:rPr>
        <w:t>For LEAs, take the amount available to earn indirect costs and subtract excluded costs (capital outlay-600 object codes, flow-through and sub-contracts). This is the net amount available for both indirect and direct costs. Divide the net amount by the applicable approved indirect cost rate plus 100% which will give the direct cost. Subtract the direct cost amount from the net amount available to get the indirect cost amount for the budget.</w:t>
      </w:r>
    </w:p>
    <w:p w:rsidR="005630E5" w:rsidRPr="00AB000D" w:rsidRDefault="005630E5" w:rsidP="005630E5">
      <w:pPr>
        <w:rPr>
          <w:rFonts w:ascii="Arial" w:hAnsi="Arial" w:cs="Arial"/>
          <w:sz w:val="22"/>
          <w:szCs w:val="22"/>
        </w:rPr>
      </w:pPr>
      <w:r w:rsidRPr="00AB000D">
        <w:rPr>
          <w:rFonts w:ascii="Arial" w:hAnsi="Arial" w:cs="Arial"/>
          <w:sz w:val="22"/>
          <w:szCs w:val="22"/>
        </w:rPr>
        <w:t xml:space="preserve"> </w:t>
      </w:r>
    </w:p>
    <w:p w:rsidR="005630E5" w:rsidRPr="00AB000D" w:rsidRDefault="005630E5" w:rsidP="005630E5">
      <w:pPr>
        <w:pStyle w:val="NormalWeb"/>
        <w:spacing w:before="0" w:beforeAutospacing="0" w:after="0" w:afterAutospacing="0"/>
        <w:rPr>
          <w:rFonts w:ascii="Arial" w:hAnsi="Arial" w:cs="Arial"/>
          <w:sz w:val="22"/>
          <w:szCs w:val="22"/>
        </w:rPr>
      </w:pPr>
      <w:r w:rsidRPr="00AB000D">
        <w:rPr>
          <w:rFonts w:ascii="Arial" w:hAnsi="Arial" w:cs="Arial"/>
          <w:sz w:val="22"/>
          <w:szCs w:val="22"/>
        </w:rPr>
        <w:t>Example:</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392"/>
        <w:gridCol w:w="2834"/>
      </w:tblGrid>
      <w:tr w:rsidR="005630E5" w:rsidRPr="00AB000D" w:rsidTr="00244F70">
        <w:trPr>
          <w:tblCellSpacing w:w="15" w:type="dxa"/>
        </w:trPr>
        <w:tc>
          <w:tcPr>
            <w:tcW w:w="0" w:type="auto"/>
            <w:vAlign w:val="center"/>
          </w:tcPr>
          <w:p w:rsidR="005630E5" w:rsidRPr="00AB000D" w:rsidRDefault="005630E5" w:rsidP="00244F70">
            <w:pPr>
              <w:rPr>
                <w:rFonts w:ascii="Arial" w:hAnsi="Arial" w:cs="Arial"/>
                <w:sz w:val="22"/>
                <w:szCs w:val="22"/>
              </w:rPr>
            </w:pPr>
            <w:r w:rsidRPr="00AB000D">
              <w:rPr>
                <w:rFonts w:ascii="Arial" w:hAnsi="Arial" w:cs="Arial"/>
                <w:sz w:val="22"/>
                <w:szCs w:val="22"/>
              </w:rPr>
              <w:t>Project Amount</w:t>
            </w:r>
          </w:p>
        </w:tc>
        <w:tc>
          <w:tcPr>
            <w:tcW w:w="0" w:type="auto"/>
            <w:vAlign w:val="center"/>
          </w:tcPr>
          <w:p w:rsidR="005630E5" w:rsidRPr="00AB000D" w:rsidRDefault="005630E5" w:rsidP="00244F70">
            <w:pPr>
              <w:rPr>
                <w:rFonts w:ascii="Arial" w:hAnsi="Arial" w:cs="Arial"/>
                <w:sz w:val="22"/>
                <w:szCs w:val="22"/>
              </w:rPr>
            </w:pPr>
            <w:r w:rsidRPr="00AB000D">
              <w:rPr>
                <w:rFonts w:ascii="Arial" w:hAnsi="Arial" w:cs="Arial"/>
                <w:sz w:val="22"/>
                <w:szCs w:val="22"/>
              </w:rPr>
              <w:t xml:space="preserve"> $ 545,000</w:t>
            </w:r>
          </w:p>
        </w:tc>
      </w:tr>
      <w:tr w:rsidR="005630E5" w:rsidRPr="00AB000D" w:rsidTr="00244F70">
        <w:trPr>
          <w:tblCellSpacing w:w="15" w:type="dxa"/>
        </w:trPr>
        <w:tc>
          <w:tcPr>
            <w:tcW w:w="0" w:type="auto"/>
            <w:vAlign w:val="center"/>
          </w:tcPr>
          <w:p w:rsidR="005630E5" w:rsidRPr="00AB000D" w:rsidRDefault="005630E5" w:rsidP="00244F70">
            <w:pPr>
              <w:rPr>
                <w:rFonts w:ascii="Arial" w:hAnsi="Arial" w:cs="Arial"/>
                <w:sz w:val="22"/>
                <w:szCs w:val="22"/>
              </w:rPr>
            </w:pPr>
            <w:r w:rsidRPr="00AB000D">
              <w:rPr>
                <w:rFonts w:ascii="Arial" w:hAnsi="Arial" w:cs="Arial"/>
                <w:sz w:val="22"/>
                <w:szCs w:val="22"/>
              </w:rPr>
              <w:t>Less: excluded cost (600 object codes)</w:t>
            </w:r>
          </w:p>
        </w:tc>
        <w:tc>
          <w:tcPr>
            <w:tcW w:w="0" w:type="auto"/>
            <w:vAlign w:val="center"/>
          </w:tcPr>
          <w:p w:rsidR="005630E5" w:rsidRPr="00AB000D" w:rsidRDefault="005630E5" w:rsidP="00244F70">
            <w:pPr>
              <w:rPr>
                <w:rFonts w:ascii="Arial" w:hAnsi="Arial" w:cs="Arial"/>
                <w:sz w:val="22"/>
                <w:szCs w:val="22"/>
              </w:rPr>
            </w:pPr>
            <w:r w:rsidRPr="00AB000D">
              <w:rPr>
                <w:rFonts w:ascii="Arial" w:hAnsi="Arial" w:cs="Arial"/>
                <w:sz w:val="22"/>
                <w:szCs w:val="22"/>
              </w:rPr>
              <w:t xml:space="preserve"> $1,445</w:t>
            </w:r>
          </w:p>
        </w:tc>
      </w:tr>
      <w:tr w:rsidR="005630E5" w:rsidRPr="00AB000D" w:rsidTr="00244F70">
        <w:trPr>
          <w:tblCellSpacing w:w="15" w:type="dxa"/>
        </w:trPr>
        <w:tc>
          <w:tcPr>
            <w:tcW w:w="0" w:type="auto"/>
            <w:vAlign w:val="center"/>
          </w:tcPr>
          <w:p w:rsidR="005630E5" w:rsidRPr="00AB000D" w:rsidRDefault="005630E5" w:rsidP="00244F70">
            <w:pPr>
              <w:rPr>
                <w:rFonts w:ascii="Arial" w:hAnsi="Arial" w:cs="Arial"/>
                <w:sz w:val="22"/>
                <w:szCs w:val="22"/>
              </w:rPr>
            </w:pPr>
            <w:r w:rsidRPr="00AB000D">
              <w:rPr>
                <w:rFonts w:ascii="Arial" w:hAnsi="Arial" w:cs="Arial"/>
                <w:sz w:val="22"/>
                <w:szCs w:val="22"/>
              </w:rPr>
              <w:t xml:space="preserve">Net amount for direct and indirect cost </w:t>
            </w:r>
          </w:p>
        </w:tc>
        <w:tc>
          <w:tcPr>
            <w:tcW w:w="0" w:type="auto"/>
            <w:vAlign w:val="center"/>
          </w:tcPr>
          <w:p w:rsidR="005630E5" w:rsidRPr="00AB000D" w:rsidRDefault="005630E5" w:rsidP="00244F70">
            <w:pPr>
              <w:rPr>
                <w:rFonts w:ascii="Arial" w:hAnsi="Arial" w:cs="Arial"/>
                <w:sz w:val="22"/>
                <w:szCs w:val="22"/>
              </w:rPr>
            </w:pPr>
            <w:r w:rsidRPr="00AB000D">
              <w:rPr>
                <w:rFonts w:ascii="Arial" w:hAnsi="Arial" w:cs="Arial"/>
                <w:sz w:val="22"/>
                <w:szCs w:val="22"/>
              </w:rPr>
              <w:t xml:space="preserve"> $543,555</w:t>
            </w:r>
          </w:p>
        </w:tc>
      </w:tr>
      <w:tr w:rsidR="005630E5" w:rsidRPr="00AB000D" w:rsidTr="00244F70">
        <w:trPr>
          <w:trHeight w:val="1110"/>
          <w:tblCellSpacing w:w="15" w:type="dxa"/>
        </w:trPr>
        <w:tc>
          <w:tcPr>
            <w:tcW w:w="0" w:type="auto"/>
            <w:vAlign w:val="center"/>
          </w:tcPr>
          <w:p w:rsidR="005630E5" w:rsidRPr="00AB000D" w:rsidRDefault="005630E5" w:rsidP="00244F70">
            <w:pPr>
              <w:rPr>
                <w:rFonts w:ascii="Arial" w:hAnsi="Arial" w:cs="Arial"/>
                <w:sz w:val="22"/>
                <w:szCs w:val="22"/>
              </w:rPr>
            </w:pPr>
            <w:r w:rsidRPr="00AB000D">
              <w:rPr>
                <w:rFonts w:ascii="Arial" w:hAnsi="Arial" w:cs="Arial"/>
                <w:sz w:val="22"/>
                <w:szCs w:val="22"/>
              </w:rPr>
              <w:t xml:space="preserve">Divide net amount by 1.02 (combined </w:t>
            </w:r>
          </w:p>
          <w:p w:rsidR="005630E5" w:rsidRPr="00AB000D" w:rsidRDefault="005630E5" w:rsidP="00244F70">
            <w:pPr>
              <w:rPr>
                <w:rFonts w:ascii="Arial" w:hAnsi="Arial" w:cs="Arial"/>
                <w:sz w:val="22"/>
                <w:szCs w:val="22"/>
              </w:rPr>
            </w:pPr>
            <w:r w:rsidRPr="00AB000D">
              <w:rPr>
                <w:rFonts w:ascii="Arial" w:hAnsi="Arial" w:cs="Arial"/>
                <w:sz w:val="22"/>
                <w:szCs w:val="22"/>
              </w:rPr>
              <w:t>percentage of 100 percent plus the</w:t>
            </w:r>
            <w:r w:rsidRPr="00AB000D">
              <w:rPr>
                <w:rFonts w:ascii="Arial" w:hAnsi="Arial" w:cs="Arial"/>
                <w:sz w:val="22"/>
                <w:szCs w:val="22"/>
              </w:rPr>
              <w:br/>
              <w:t>applicable indirect cost rate percentage)</w:t>
            </w:r>
          </w:p>
        </w:tc>
        <w:tc>
          <w:tcPr>
            <w:tcW w:w="0" w:type="auto"/>
            <w:vAlign w:val="center"/>
          </w:tcPr>
          <w:p w:rsidR="005630E5" w:rsidRPr="00AB000D" w:rsidRDefault="005630E5" w:rsidP="00244F70">
            <w:pPr>
              <w:rPr>
                <w:rFonts w:ascii="Arial" w:hAnsi="Arial" w:cs="Arial"/>
                <w:sz w:val="22"/>
                <w:szCs w:val="22"/>
              </w:rPr>
            </w:pPr>
            <w:r w:rsidRPr="00AB000D">
              <w:rPr>
                <w:rFonts w:ascii="Arial" w:hAnsi="Arial" w:cs="Arial"/>
                <w:sz w:val="22"/>
                <w:szCs w:val="22"/>
              </w:rPr>
              <w:t xml:space="preserve"> $543,555 / 1.02 = $532,897</w:t>
            </w:r>
          </w:p>
          <w:p w:rsidR="005630E5" w:rsidRPr="00AB000D" w:rsidRDefault="005630E5" w:rsidP="00244F70">
            <w:pPr>
              <w:rPr>
                <w:rFonts w:ascii="Arial" w:hAnsi="Arial" w:cs="Arial"/>
                <w:sz w:val="22"/>
                <w:szCs w:val="22"/>
              </w:rPr>
            </w:pPr>
          </w:p>
        </w:tc>
      </w:tr>
      <w:tr w:rsidR="005630E5" w:rsidRPr="00AB000D" w:rsidTr="00244F70">
        <w:trPr>
          <w:tblCellSpacing w:w="15" w:type="dxa"/>
        </w:trPr>
        <w:tc>
          <w:tcPr>
            <w:tcW w:w="0" w:type="auto"/>
            <w:vAlign w:val="center"/>
          </w:tcPr>
          <w:p w:rsidR="005630E5" w:rsidRPr="00AB000D" w:rsidRDefault="005630E5" w:rsidP="00244F70">
            <w:pPr>
              <w:rPr>
                <w:rFonts w:ascii="Arial" w:hAnsi="Arial" w:cs="Arial"/>
                <w:sz w:val="22"/>
                <w:szCs w:val="22"/>
              </w:rPr>
            </w:pPr>
            <w:r w:rsidRPr="00AB000D">
              <w:rPr>
                <w:rFonts w:ascii="Arial" w:hAnsi="Arial" w:cs="Arial"/>
                <w:sz w:val="22"/>
                <w:szCs w:val="22"/>
              </w:rPr>
              <w:t xml:space="preserve">Subtract this amount from the net amount </w:t>
            </w:r>
          </w:p>
        </w:tc>
        <w:tc>
          <w:tcPr>
            <w:tcW w:w="0" w:type="auto"/>
            <w:vAlign w:val="center"/>
          </w:tcPr>
          <w:p w:rsidR="005630E5" w:rsidRPr="00AB000D" w:rsidRDefault="005630E5" w:rsidP="00244F70">
            <w:pPr>
              <w:rPr>
                <w:rFonts w:ascii="Arial" w:hAnsi="Arial" w:cs="Arial"/>
                <w:sz w:val="22"/>
                <w:szCs w:val="22"/>
                <w:u w:val="single"/>
              </w:rPr>
            </w:pPr>
            <w:r w:rsidRPr="00AB000D">
              <w:rPr>
                <w:rFonts w:ascii="Arial" w:hAnsi="Arial" w:cs="Arial"/>
                <w:sz w:val="22"/>
                <w:szCs w:val="22"/>
              </w:rPr>
              <w:t xml:space="preserve"> $543,555 - $532,897 =</w:t>
            </w:r>
            <w:r w:rsidRPr="00AB000D">
              <w:rPr>
                <w:rFonts w:ascii="Arial" w:hAnsi="Arial" w:cs="Arial"/>
                <w:sz w:val="22"/>
                <w:szCs w:val="22"/>
                <w:u w:val="single"/>
              </w:rPr>
              <w:t xml:space="preserve"> </w:t>
            </w:r>
          </w:p>
        </w:tc>
      </w:tr>
      <w:tr w:rsidR="005630E5" w:rsidRPr="00AB000D" w:rsidTr="00244F70">
        <w:trPr>
          <w:tblCellSpacing w:w="15" w:type="dxa"/>
        </w:trPr>
        <w:tc>
          <w:tcPr>
            <w:tcW w:w="0" w:type="auto"/>
            <w:vAlign w:val="center"/>
          </w:tcPr>
          <w:p w:rsidR="005630E5" w:rsidRPr="00AB000D" w:rsidRDefault="005630E5" w:rsidP="00244F70">
            <w:pPr>
              <w:rPr>
                <w:rFonts w:ascii="Arial" w:hAnsi="Arial" w:cs="Arial"/>
                <w:sz w:val="22"/>
                <w:szCs w:val="22"/>
              </w:rPr>
            </w:pPr>
            <w:r w:rsidRPr="00AB000D">
              <w:rPr>
                <w:rFonts w:ascii="Arial" w:hAnsi="Arial" w:cs="Arial"/>
                <w:sz w:val="22"/>
                <w:szCs w:val="22"/>
              </w:rPr>
              <w:t>Equals the administrative cost dollar amount</w:t>
            </w:r>
          </w:p>
        </w:tc>
        <w:tc>
          <w:tcPr>
            <w:tcW w:w="0" w:type="auto"/>
            <w:vAlign w:val="center"/>
          </w:tcPr>
          <w:p w:rsidR="005630E5" w:rsidRPr="00AB000D" w:rsidRDefault="005630E5" w:rsidP="00244F70">
            <w:pPr>
              <w:rPr>
                <w:rFonts w:ascii="Arial" w:hAnsi="Arial" w:cs="Arial"/>
                <w:sz w:val="22"/>
                <w:szCs w:val="22"/>
              </w:rPr>
            </w:pPr>
            <w:r w:rsidRPr="00AB000D">
              <w:rPr>
                <w:rFonts w:ascii="Arial" w:hAnsi="Arial" w:cs="Arial"/>
                <w:sz w:val="22"/>
                <w:szCs w:val="22"/>
              </w:rPr>
              <w:t xml:space="preserve"> $10,658 </w:t>
            </w:r>
          </w:p>
        </w:tc>
      </w:tr>
    </w:tbl>
    <w:p w:rsidR="00045759" w:rsidRPr="00AB000D" w:rsidRDefault="00045759" w:rsidP="00695735">
      <w:pPr>
        <w:tabs>
          <w:tab w:val="left" w:pos="-120"/>
        </w:tabs>
        <w:rPr>
          <w:rFonts w:ascii="Arial" w:hAnsi="Arial" w:cs="Arial"/>
          <w:szCs w:val="24"/>
          <w:u w:val="single"/>
        </w:rPr>
      </w:pPr>
    </w:p>
    <w:p w:rsidR="00597072" w:rsidRPr="00AB000D" w:rsidRDefault="00597072" w:rsidP="00EF6480">
      <w:pPr>
        <w:pStyle w:val="Subtitle"/>
        <w:rPr>
          <w:rFonts w:ascii="Arial" w:hAnsi="Arial" w:cs="Arial"/>
        </w:rPr>
      </w:pPr>
      <w:bookmarkStart w:id="3" w:name="_Toc412732374"/>
    </w:p>
    <w:p w:rsidR="00260299" w:rsidRPr="00AB000D" w:rsidRDefault="00260299" w:rsidP="00EF6480">
      <w:pPr>
        <w:pStyle w:val="Subtitle"/>
        <w:rPr>
          <w:rFonts w:ascii="Arial" w:hAnsi="Arial" w:cs="Arial"/>
        </w:rPr>
      </w:pPr>
      <w:r w:rsidRPr="00AB000D">
        <w:rPr>
          <w:rFonts w:ascii="Arial" w:hAnsi="Arial" w:cs="Arial"/>
        </w:rPr>
        <w:t xml:space="preserve">Executive Order 11-116 </w:t>
      </w:r>
      <w:bookmarkEnd w:id="3"/>
    </w:p>
    <w:p w:rsidR="00260299" w:rsidRPr="00AB000D" w:rsidRDefault="00260299" w:rsidP="00260299">
      <w:pPr>
        <w:rPr>
          <w:rFonts w:ascii="Arial" w:hAnsi="Arial" w:cs="Arial"/>
          <w:sz w:val="22"/>
          <w:szCs w:val="22"/>
        </w:rPr>
      </w:pPr>
      <w:r w:rsidRPr="00AB000D">
        <w:rPr>
          <w:rFonts w:ascii="Arial" w:hAnsi="Arial" w:cs="Arial"/>
          <w:sz w:val="22"/>
          <w:szCs w:val="22"/>
        </w:rPr>
        <w:t xml:space="preserve">The employment of unauthorized aliens by any contractor is considered a violation of section 274A(e)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 (a) the Contractor will utilize the E-verify system established by the U.S. Department of Homeland Security to verify the employment eligibility of all new employees hired by the contractor during the 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 Executive Order 11-116 may be viewed at </w:t>
      </w:r>
      <w:hyperlink r:id="rId21" w:history="1">
        <w:r w:rsidRPr="00AB000D">
          <w:rPr>
            <w:rStyle w:val="Hyperlink"/>
            <w:rFonts w:ascii="Arial" w:hAnsi="Arial" w:cs="Arial"/>
            <w:color w:val="auto"/>
            <w:sz w:val="22"/>
            <w:szCs w:val="22"/>
          </w:rPr>
          <w:t>http://www.flgov.com/wp-content/uploads/orders/2011/11-116-suspend.pdf</w:t>
        </w:r>
      </w:hyperlink>
      <w:r w:rsidRPr="00AB000D">
        <w:rPr>
          <w:rFonts w:ascii="Arial" w:hAnsi="Arial" w:cs="Arial"/>
          <w:sz w:val="22"/>
          <w:szCs w:val="22"/>
        </w:rPr>
        <w:t>.</w:t>
      </w:r>
    </w:p>
    <w:p w:rsidR="00213125" w:rsidRPr="00AB000D" w:rsidRDefault="00213125" w:rsidP="00695735">
      <w:pPr>
        <w:tabs>
          <w:tab w:val="left" w:pos="-120"/>
        </w:tabs>
        <w:rPr>
          <w:rFonts w:ascii="Arial" w:hAnsi="Arial" w:cs="Arial"/>
          <w:szCs w:val="24"/>
          <w:u w:val="single"/>
        </w:rPr>
      </w:pPr>
    </w:p>
    <w:p w:rsidR="00E87826" w:rsidRPr="00AB000D" w:rsidRDefault="00E87826" w:rsidP="00EF6480">
      <w:pPr>
        <w:pStyle w:val="Subtitle"/>
        <w:rPr>
          <w:rFonts w:ascii="Arial" w:hAnsi="Arial" w:cs="Arial"/>
        </w:rPr>
      </w:pPr>
      <w:r w:rsidRPr="00AB000D">
        <w:rPr>
          <w:rFonts w:ascii="Arial" w:hAnsi="Arial" w:cs="Arial"/>
        </w:rPr>
        <w:t>For Federal Programs - General Education Provisions Act (GEPA)</w:t>
      </w:r>
    </w:p>
    <w:p w:rsidR="00A01538" w:rsidRPr="00AB000D" w:rsidRDefault="000705B4" w:rsidP="00E87826">
      <w:pPr>
        <w:tabs>
          <w:tab w:val="left" w:pos="450"/>
          <w:tab w:val="left" w:pos="720"/>
        </w:tabs>
        <w:rPr>
          <w:rFonts w:ascii="Arial" w:hAnsi="Arial" w:cs="Arial"/>
          <w:bCs/>
          <w:sz w:val="22"/>
          <w:szCs w:val="22"/>
          <w:u w:val="single"/>
        </w:rPr>
      </w:pPr>
      <w:r w:rsidRPr="00AB000D">
        <w:rPr>
          <w:rFonts w:ascii="Arial" w:hAnsi="Arial" w:cs="Arial"/>
          <w:sz w:val="22"/>
          <w:szCs w:val="22"/>
        </w:rPr>
        <w:t>Applicants must p</w:t>
      </w:r>
      <w:r w:rsidR="00E87826" w:rsidRPr="00AB000D">
        <w:rPr>
          <w:rFonts w:ascii="Arial" w:hAnsi="Arial" w:cs="Arial"/>
          <w:sz w:val="22"/>
          <w:szCs w:val="22"/>
        </w:rPr>
        <w:t>rovide a concise description of the process to ensure equitable access to, and participation of students, teachers, and other program beneficiaries with special needs</w:t>
      </w:r>
      <w:r w:rsidR="00E87826" w:rsidRPr="00AB000D">
        <w:rPr>
          <w:rFonts w:ascii="Arial" w:hAnsi="Arial" w:cs="Arial"/>
          <w:i/>
          <w:sz w:val="22"/>
          <w:szCs w:val="22"/>
        </w:rPr>
        <w:t xml:space="preserve">. </w:t>
      </w:r>
      <w:r w:rsidR="00E87826" w:rsidRPr="00AB000D">
        <w:rPr>
          <w:rFonts w:ascii="Arial" w:hAnsi="Arial" w:cs="Arial"/>
          <w:sz w:val="22"/>
          <w:szCs w:val="22"/>
        </w:rPr>
        <w:t>For details</w:t>
      </w:r>
      <w:r w:rsidR="00591EDE" w:rsidRPr="00AB000D">
        <w:rPr>
          <w:rFonts w:ascii="Arial" w:hAnsi="Arial" w:cs="Arial"/>
          <w:sz w:val="22"/>
          <w:szCs w:val="22"/>
        </w:rPr>
        <w:t>,</w:t>
      </w:r>
      <w:r w:rsidR="00E87826" w:rsidRPr="00AB000D">
        <w:rPr>
          <w:rFonts w:ascii="Arial" w:hAnsi="Arial" w:cs="Arial"/>
          <w:sz w:val="22"/>
          <w:szCs w:val="22"/>
        </w:rPr>
        <w:t xml:space="preserve"> refer to </w:t>
      </w:r>
      <w:hyperlink r:id="rId22" w:history="1">
        <w:r w:rsidR="00E87826" w:rsidRPr="00AB000D">
          <w:rPr>
            <w:rStyle w:val="Hyperlink"/>
            <w:rFonts w:ascii="Arial" w:hAnsi="Arial" w:cs="Arial"/>
            <w:bCs/>
            <w:color w:val="auto"/>
            <w:sz w:val="22"/>
            <w:szCs w:val="22"/>
          </w:rPr>
          <w:t>http://www.ed.gov/fund/grant/apply/appforms/gepa427.pdf</w:t>
        </w:r>
      </w:hyperlink>
    </w:p>
    <w:p w:rsidR="00E87826" w:rsidRPr="00AB000D" w:rsidRDefault="00E87826" w:rsidP="00E87826">
      <w:pPr>
        <w:rPr>
          <w:rFonts w:ascii="Arial" w:hAnsi="Arial" w:cs="Arial"/>
          <w:b/>
          <w:szCs w:val="24"/>
        </w:rPr>
      </w:pPr>
    </w:p>
    <w:p w:rsidR="00E87826" w:rsidRPr="00AB000D" w:rsidRDefault="00E87826" w:rsidP="00EF6480">
      <w:pPr>
        <w:pStyle w:val="Subtitle"/>
        <w:rPr>
          <w:rFonts w:ascii="Arial" w:hAnsi="Arial" w:cs="Arial"/>
        </w:rPr>
      </w:pPr>
      <w:r w:rsidRPr="00AB000D">
        <w:rPr>
          <w:rFonts w:ascii="Arial" w:hAnsi="Arial" w:cs="Arial"/>
        </w:rPr>
        <w:t>Equitable Services for Private School Participation</w:t>
      </w:r>
    </w:p>
    <w:p w:rsidR="00E87826" w:rsidRPr="00AB000D" w:rsidRDefault="00E87826" w:rsidP="00E87826">
      <w:pPr>
        <w:rPr>
          <w:rFonts w:ascii="Arial" w:hAnsi="Arial" w:cs="Arial"/>
          <w:sz w:val="22"/>
          <w:szCs w:val="22"/>
        </w:rPr>
      </w:pPr>
      <w:r w:rsidRPr="00AB000D">
        <w:rPr>
          <w:rFonts w:ascii="Arial" w:hAnsi="Arial" w:cs="Arial"/>
          <w:sz w:val="22"/>
          <w:szCs w:val="22"/>
        </w:rPr>
        <w:t xml:space="preserve">In accordance with </w:t>
      </w:r>
      <w:r w:rsidR="00591EDE" w:rsidRPr="00AB000D">
        <w:rPr>
          <w:rFonts w:ascii="Arial" w:hAnsi="Arial" w:cs="Arial"/>
          <w:sz w:val="22"/>
          <w:szCs w:val="22"/>
        </w:rPr>
        <w:t xml:space="preserve">Public </w:t>
      </w:r>
      <w:r w:rsidRPr="00AB000D">
        <w:rPr>
          <w:rFonts w:ascii="Arial" w:hAnsi="Arial" w:cs="Arial"/>
          <w:sz w:val="22"/>
          <w:szCs w:val="22"/>
        </w:rPr>
        <w:t>L</w:t>
      </w:r>
      <w:r w:rsidR="00591EDE" w:rsidRPr="00AB000D">
        <w:rPr>
          <w:rFonts w:ascii="Arial" w:hAnsi="Arial" w:cs="Arial"/>
          <w:sz w:val="22"/>
          <w:szCs w:val="22"/>
        </w:rPr>
        <w:t>aw</w:t>
      </w:r>
      <w:r w:rsidRPr="00AB000D">
        <w:rPr>
          <w:rFonts w:ascii="Arial" w:hAnsi="Arial" w:cs="Arial"/>
          <w:sz w:val="22"/>
          <w:szCs w:val="22"/>
        </w:rPr>
        <w:t xml:space="preserve"> 107-110, Title IX, Part E Uniform Provisions, Subpart 1, Section 9501, the applicant must provide a detailed plan of action for providing consultation for equitable services to private school children and teachers with the local education</w:t>
      </w:r>
      <w:r w:rsidR="00591EDE" w:rsidRPr="00AB000D">
        <w:rPr>
          <w:rFonts w:ascii="Arial" w:hAnsi="Arial" w:cs="Arial"/>
          <w:sz w:val="22"/>
          <w:szCs w:val="22"/>
        </w:rPr>
        <w:t>al</w:t>
      </w:r>
      <w:r w:rsidRPr="00AB000D">
        <w:rPr>
          <w:rFonts w:ascii="Arial" w:hAnsi="Arial" w:cs="Arial"/>
          <w:sz w:val="22"/>
          <w:szCs w:val="22"/>
        </w:rPr>
        <w:t xml:space="preserve"> agency(ies) service area.   For details, refer </w:t>
      </w:r>
      <w:r w:rsidR="00591EDE" w:rsidRPr="00AB000D">
        <w:rPr>
          <w:rFonts w:ascii="Arial" w:hAnsi="Arial" w:cs="Arial"/>
          <w:sz w:val="22"/>
          <w:szCs w:val="22"/>
        </w:rPr>
        <w:t>to</w:t>
      </w:r>
      <w:r w:rsidRPr="00AB000D">
        <w:rPr>
          <w:rFonts w:ascii="Arial" w:hAnsi="Arial" w:cs="Arial"/>
          <w:sz w:val="22"/>
          <w:szCs w:val="22"/>
        </w:rPr>
        <w:t xml:space="preserve"> </w:t>
      </w:r>
      <w:hyperlink r:id="rId23" w:history="1">
        <w:r w:rsidRPr="00AB000D">
          <w:rPr>
            <w:rFonts w:ascii="Arial" w:hAnsi="Arial" w:cs="Arial"/>
            <w:sz w:val="22"/>
            <w:szCs w:val="22"/>
            <w:u w:val="single"/>
          </w:rPr>
          <w:t>http://www.ed.gov/policy/elsec/leg/esea02/pg111.html</w:t>
        </w:r>
      </w:hyperlink>
      <w:r w:rsidRPr="00AB000D">
        <w:rPr>
          <w:rFonts w:ascii="Arial" w:hAnsi="Arial" w:cs="Arial"/>
          <w:sz w:val="22"/>
          <w:szCs w:val="22"/>
        </w:rPr>
        <w:t xml:space="preserve">. </w:t>
      </w:r>
    </w:p>
    <w:p w:rsidR="00A01538" w:rsidRPr="00AB000D" w:rsidRDefault="00A01538" w:rsidP="00E87826">
      <w:pPr>
        <w:rPr>
          <w:rFonts w:ascii="Arial" w:hAnsi="Arial" w:cs="Arial"/>
          <w:sz w:val="22"/>
          <w:szCs w:val="22"/>
        </w:rPr>
      </w:pPr>
    </w:p>
    <w:p w:rsidR="00A01538" w:rsidRPr="00AB000D" w:rsidRDefault="00A01538" w:rsidP="00E87826">
      <w:pPr>
        <w:rPr>
          <w:rFonts w:ascii="Arial" w:hAnsi="Arial" w:cs="Arial"/>
          <w:sz w:val="22"/>
          <w:szCs w:val="22"/>
        </w:rPr>
      </w:pPr>
      <w:r w:rsidRPr="00AB000D">
        <w:rPr>
          <w:rFonts w:ascii="Arial" w:hAnsi="Arial" w:cs="Arial"/>
          <w:b/>
          <w:sz w:val="22"/>
          <w:szCs w:val="22"/>
        </w:rPr>
        <w:t>Please Note:</w:t>
      </w:r>
      <w:r w:rsidRPr="00AB000D">
        <w:rPr>
          <w:rFonts w:ascii="Arial" w:hAnsi="Arial" w:cs="Arial"/>
          <w:sz w:val="22"/>
          <w:szCs w:val="22"/>
        </w:rPr>
        <w:t xml:space="preserve"> This is an on-line application, therefore, applicants are required to maintain documentation at the local level which supports compliance with the requirements of the General Education Provisions Act. Documentation must include a concise description of the process to ensure equitable access to, and participation of students, teachers, and other program beneficiaries with special needs. NOTE: Upon completion of the on-line application, each applicant will be required to submit confirmation of compliance with this requirement. Assurances, including GEPA requirements are part of the “Print Application” function of the on-line application.</w:t>
      </w:r>
    </w:p>
    <w:p w:rsidR="00110967" w:rsidRPr="00AB000D" w:rsidRDefault="00110967" w:rsidP="00E87826">
      <w:pPr>
        <w:rPr>
          <w:rFonts w:ascii="Arial" w:hAnsi="Arial" w:cs="Arial"/>
          <w:sz w:val="16"/>
          <w:szCs w:val="22"/>
        </w:rPr>
      </w:pPr>
    </w:p>
    <w:p w:rsidR="00277C6A" w:rsidRPr="00AB000D" w:rsidRDefault="00277C6A" w:rsidP="009C7632">
      <w:pPr>
        <w:rPr>
          <w:rFonts w:ascii="Arial" w:hAnsi="Arial" w:cs="Arial"/>
          <w:b/>
          <w:sz w:val="16"/>
          <w:szCs w:val="22"/>
        </w:rPr>
      </w:pPr>
    </w:p>
    <w:p w:rsidR="00903825" w:rsidRPr="00AB000D" w:rsidRDefault="00903825" w:rsidP="00110967">
      <w:pPr>
        <w:pStyle w:val="Heading1"/>
        <w:jc w:val="center"/>
        <w:rPr>
          <w:rFonts w:ascii="Arial" w:hAnsi="Arial" w:cs="Arial"/>
          <w:i w:val="0"/>
          <w:sz w:val="32"/>
        </w:rPr>
      </w:pPr>
      <w:r w:rsidRPr="00AB000D">
        <w:rPr>
          <w:rFonts w:ascii="Arial" w:hAnsi="Arial" w:cs="Arial"/>
          <w:i w:val="0"/>
          <w:sz w:val="32"/>
        </w:rPr>
        <w:t>Narrative Section</w:t>
      </w:r>
    </w:p>
    <w:p w:rsidR="006C277D" w:rsidRPr="00AB000D" w:rsidRDefault="006C277D" w:rsidP="00353180">
      <w:pPr>
        <w:tabs>
          <w:tab w:val="left" w:pos="0"/>
        </w:tabs>
        <w:rPr>
          <w:rFonts w:ascii="Arial" w:hAnsi="Arial" w:cs="Arial"/>
          <w:i/>
          <w:sz w:val="16"/>
          <w:szCs w:val="24"/>
        </w:rPr>
      </w:pPr>
    </w:p>
    <w:p w:rsidR="00C95CB7" w:rsidRPr="00AB000D" w:rsidRDefault="00903825" w:rsidP="00EF6480">
      <w:pPr>
        <w:pStyle w:val="Subtitle"/>
        <w:rPr>
          <w:rFonts w:ascii="Arial" w:hAnsi="Arial" w:cs="Arial"/>
        </w:rPr>
      </w:pPr>
      <w:r w:rsidRPr="00AB000D">
        <w:rPr>
          <w:rFonts w:ascii="Arial" w:hAnsi="Arial" w:cs="Arial"/>
        </w:rPr>
        <w:t>Project Design-Narrative</w:t>
      </w:r>
    </w:p>
    <w:p w:rsidR="001E761D" w:rsidRPr="00AB000D" w:rsidRDefault="001E761D" w:rsidP="001E761D">
      <w:pPr>
        <w:tabs>
          <w:tab w:val="left" w:pos="-120"/>
        </w:tabs>
        <w:rPr>
          <w:rStyle w:val="Emphasis"/>
          <w:rFonts w:ascii="Arial" w:hAnsi="Arial" w:cs="Arial"/>
          <w:i w:val="0"/>
          <w:sz w:val="22"/>
          <w:szCs w:val="22"/>
        </w:rPr>
      </w:pPr>
      <w:r w:rsidRPr="00AB000D">
        <w:rPr>
          <w:rStyle w:val="Emphasis"/>
          <w:rFonts w:ascii="Arial" w:hAnsi="Arial" w:cs="Arial"/>
          <w:i w:val="0"/>
          <w:sz w:val="22"/>
          <w:szCs w:val="22"/>
        </w:rPr>
        <w:t>Applicants are required to include and submit all program/project design sections included in the on-line application. The project design must address each section and must clearly document that the proposed activities are supplementary and do not supplant existing state and local district-funded activities and required services. The following sections must be addressed:</w:t>
      </w:r>
    </w:p>
    <w:p w:rsidR="001E761D" w:rsidRPr="00AB000D" w:rsidRDefault="001E761D" w:rsidP="001E761D">
      <w:pPr>
        <w:tabs>
          <w:tab w:val="left" w:pos="-120"/>
        </w:tabs>
        <w:rPr>
          <w:rStyle w:val="Emphasis"/>
          <w:rFonts w:ascii="Arial" w:hAnsi="Arial" w:cs="Arial"/>
          <w:i w:val="0"/>
          <w:sz w:val="22"/>
          <w:szCs w:val="22"/>
        </w:rPr>
      </w:pPr>
    </w:p>
    <w:p w:rsidR="001E761D" w:rsidRPr="00AB000D" w:rsidRDefault="001E761D" w:rsidP="001E761D">
      <w:pPr>
        <w:tabs>
          <w:tab w:val="left" w:pos="-120"/>
        </w:tabs>
        <w:rPr>
          <w:rStyle w:val="Emphasis"/>
          <w:rFonts w:ascii="Arial" w:hAnsi="Arial" w:cs="Arial"/>
          <w:i w:val="0"/>
          <w:sz w:val="22"/>
          <w:szCs w:val="22"/>
        </w:rPr>
      </w:pPr>
      <w:r w:rsidRPr="00AB000D">
        <w:rPr>
          <w:rStyle w:val="Emphasis"/>
          <w:rFonts w:ascii="Arial" w:hAnsi="Arial" w:cs="Arial"/>
          <w:i w:val="0"/>
          <w:sz w:val="22"/>
          <w:szCs w:val="22"/>
        </w:rPr>
        <w:t>Needs Assessment</w:t>
      </w:r>
    </w:p>
    <w:p w:rsidR="001E761D" w:rsidRPr="00AB000D" w:rsidRDefault="001E761D" w:rsidP="001E761D">
      <w:pPr>
        <w:tabs>
          <w:tab w:val="left" w:pos="-120"/>
        </w:tabs>
        <w:rPr>
          <w:rStyle w:val="Emphasis"/>
          <w:rFonts w:ascii="Arial" w:hAnsi="Arial" w:cs="Arial"/>
          <w:i w:val="0"/>
          <w:sz w:val="22"/>
          <w:szCs w:val="22"/>
        </w:rPr>
      </w:pPr>
      <w:r w:rsidRPr="00AB000D">
        <w:rPr>
          <w:rStyle w:val="Emphasis"/>
          <w:rFonts w:ascii="Arial" w:hAnsi="Arial" w:cs="Arial"/>
          <w:i w:val="0"/>
          <w:sz w:val="22"/>
          <w:szCs w:val="22"/>
        </w:rPr>
        <w:t xml:space="preserve">Activities       </w:t>
      </w:r>
    </w:p>
    <w:p w:rsidR="001E761D" w:rsidRPr="00AB000D" w:rsidRDefault="001E761D" w:rsidP="001E761D">
      <w:pPr>
        <w:tabs>
          <w:tab w:val="left" w:pos="-120"/>
        </w:tabs>
        <w:rPr>
          <w:rStyle w:val="Emphasis"/>
          <w:rFonts w:ascii="Arial" w:hAnsi="Arial" w:cs="Arial"/>
          <w:i w:val="0"/>
          <w:sz w:val="22"/>
          <w:szCs w:val="22"/>
        </w:rPr>
      </w:pPr>
      <w:r w:rsidRPr="00AB000D">
        <w:rPr>
          <w:rStyle w:val="Emphasis"/>
          <w:rFonts w:ascii="Arial" w:hAnsi="Arial" w:cs="Arial"/>
          <w:i w:val="0"/>
          <w:sz w:val="22"/>
          <w:szCs w:val="22"/>
        </w:rPr>
        <w:t>Supplementary Instructional Services to Increase English Proficiency of ELLs</w:t>
      </w:r>
    </w:p>
    <w:p w:rsidR="001E761D" w:rsidRPr="00AB000D" w:rsidRDefault="001E761D" w:rsidP="001E761D">
      <w:pPr>
        <w:tabs>
          <w:tab w:val="left" w:pos="-120"/>
        </w:tabs>
        <w:rPr>
          <w:rStyle w:val="Emphasis"/>
          <w:rFonts w:ascii="Arial" w:hAnsi="Arial" w:cs="Arial"/>
          <w:i w:val="0"/>
          <w:sz w:val="22"/>
          <w:szCs w:val="22"/>
        </w:rPr>
      </w:pPr>
      <w:r w:rsidRPr="00AB000D">
        <w:rPr>
          <w:rStyle w:val="Emphasis"/>
          <w:rFonts w:ascii="Arial" w:hAnsi="Arial" w:cs="Arial"/>
          <w:i w:val="0"/>
          <w:sz w:val="22"/>
          <w:szCs w:val="22"/>
        </w:rPr>
        <w:t xml:space="preserve">Instructional Services to Increase the Academic Achievement of Current and Former ELLs </w:t>
      </w:r>
    </w:p>
    <w:p w:rsidR="001E761D" w:rsidRPr="00AB000D" w:rsidRDefault="001E761D" w:rsidP="001E761D">
      <w:pPr>
        <w:tabs>
          <w:tab w:val="left" w:pos="-120"/>
        </w:tabs>
        <w:rPr>
          <w:rStyle w:val="Emphasis"/>
          <w:rFonts w:ascii="Arial" w:hAnsi="Arial" w:cs="Arial"/>
          <w:i w:val="0"/>
          <w:sz w:val="22"/>
          <w:szCs w:val="22"/>
        </w:rPr>
      </w:pPr>
      <w:r w:rsidRPr="00AB000D">
        <w:rPr>
          <w:rStyle w:val="Emphasis"/>
          <w:rFonts w:ascii="Arial" w:hAnsi="Arial" w:cs="Arial"/>
          <w:i w:val="0"/>
          <w:sz w:val="22"/>
          <w:szCs w:val="22"/>
        </w:rPr>
        <w:t>Optional District-derived goal</w:t>
      </w:r>
    </w:p>
    <w:p w:rsidR="001E761D" w:rsidRPr="00AB000D" w:rsidRDefault="001E761D" w:rsidP="001E761D">
      <w:pPr>
        <w:tabs>
          <w:tab w:val="left" w:pos="-120"/>
        </w:tabs>
        <w:rPr>
          <w:rStyle w:val="Emphasis"/>
          <w:rFonts w:ascii="Arial" w:hAnsi="Arial" w:cs="Arial"/>
          <w:i w:val="0"/>
          <w:sz w:val="22"/>
          <w:szCs w:val="22"/>
        </w:rPr>
      </w:pPr>
      <w:r w:rsidRPr="00AB000D">
        <w:rPr>
          <w:rStyle w:val="Emphasis"/>
          <w:rFonts w:ascii="Arial" w:hAnsi="Arial" w:cs="Arial"/>
          <w:i w:val="0"/>
          <w:sz w:val="22"/>
          <w:szCs w:val="22"/>
        </w:rPr>
        <w:t xml:space="preserve">Increasing Supplemental Professional Development </w:t>
      </w:r>
    </w:p>
    <w:p w:rsidR="001E761D" w:rsidRPr="00AB000D" w:rsidRDefault="001E761D" w:rsidP="001E761D">
      <w:pPr>
        <w:tabs>
          <w:tab w:val="left" w:pos="-120"/>
        </w:tabs>
        <w:rPr>
          <w:rStyle w:val="Emphasis"/>
          <w:rFonts w:ascii="Arial" w:hAnsi="Arial" w:cs="Arial"/>
          <w:i w:val="0"/>
          <w:sz w:val="22"/>
          <w:szCs w:val="22"/>
        </w:rPr>
      </w:pPr>
      <w:r w:rsidRPr="00AB000D">
        <w:rPr>
          <w:rStyle w:val="Emphasis"/>
          <w:rFonts w:ascii="Arial" w:hAnsi="Arial" w:cs="Arial"/>
          <w:i w:val="0"/>
          <w:sz w:val="22"/>
          <w:szCs w:val="22"/>
        </w:rPr>
        <w:t xml:space="preserve">Increasing Parental and Community Participation in the Educational Experience of ELLs </w:t>
      </w:r>
    </w:p>
    <w:p w:rsidR="001E761D" w:rsidRPr="00AB000D" w:rsidRDefault="001E761D" w:rsidP="001E761D">
      <w:pPr>
        <w:tabs>
          <w:tab w:val="left" w:pos="-120"/>
        </w:tabs>
        <w:rPr>
          <w:rStyle w:val="Emphasis"/>
          <w:rFonts w:ascii="Arial" w:hAnsi="Arial" w:cs="Arial"/>
          <w:i w:val="0"/>
          <w:sz w:val="22"/>
          <w:szCs w:val="22"/>
        </w:rPr>
      </w:pPr>
      <w:r w:rsidRPr="00AB000D">
        <w:rPr>
          <w:rStyle w:val="Emphasis"/>
          <w:rFonts w:ascii="Arial" w:hAnsi="Arial" w:cs="Arial"/>
          <w:i w:val="0"/>
          <w:sz w:val="22"/>
          <w:szCs w:val="22"/>
        </w:rPr>
        <w:t>Consultation with Private Schools (Equitable Services for Private School Participation)</w:t>
      </w:r>
    </w:p>
    <w:p w:rsidR="001E761D" w:rsidRPr="00AB000D" w:rsidRDefault="001E761D" w:rsidP="001E761D">
      <w:pPr>
        <w:tabs>
          <w:tab w:val="left" w:pos="-120"/>
        </w:tabs>
        <w:rPr>
          <w:rStyle w:val="Emphasis"/>
          <w:rFonts w:ascii="Arial" w:hAnsi="Arial" w:cs="Arial"/>
          <w:i w:val="0"/>
          <w:sz w:val="22"/>
          <w:szCs w:val="22"/>
        </w:rPr>
      </w:pPr>
      <w:r w:rsidRPr="00AB000D">
        <w:rPr>
          <w:rStyle w:val="Emphasis"/>
          <w:rFonts w:ascii="Arial" w:hAnsi="Arial" w:cs="Arial"/>
          <w:i w:val="0"/>
          <w:sz w:val="22"/>
          <w:szCs w:val="22"/>
        </w:rPr>
        <w:t>Collaborative Partners</w:t>
      </w:r>
    </w:p>
    <w:p w:rsidR="001E761D" w:rsidRPr="00AB000D" w:rsidRDefault="001E761D" w:rsidP="001E761D">
      <w:pPr>
        <w:tabs>
          <w:tab w:val="left" w:pos="-120"/>
        </w:tabs>
        <w:rPr>
          <w:rStyle w:val="Emphasis"/>
          <w:rFonts w:ascii="Arial" w:hAnsi="Arial" w:cs="Arial"/>
          <w:i w:val="0"/>
          <w:sz w:val="22"/>
          <w:szCs w:val="22"/>
        </w:rPr>
      </w:pPr>
      <w:r w:rsidRPr="00AB000D">
        <w:rPr>
          <w:rStyle w:val="Emphasis"/>
          <w:rFonts w:ascii="Arial" w:hAnsi="Arial" w:cs="Arial"/>
          <w:i w:val="0"/>
          <w:sz w:val="22"/>
          <w:szCs w:val="22"/>
        </w:rPr>
        <w:t>Accountability for Schools with ELLs</w:t>
      </w:r>
    </w:p>
    <w:p w:rsidR="001E761D" w:rsidRPr="00AB000D" w:rsidRDefault="001E761D" w:rsidP="001E761D">
      <w:pPr>
        <w:tabs>
          <w:tab w:val="left" w:pos="-120"/>
        </w:tabs>
        <w:rPr>
          <w:rStyle w:val="Emphasis"/>
          <w:rFonts w:ascii="Arial" w:hAnsi="Arial" w:cs="Arial"/>
          <w:i w:val="0"/>
          <w:sz w:val="22"/>
          <w:szCs w:val="22"/>
        </w:rPr>
      </w:pPr>
      <w:r w:rsidRPr="00AB000D">
        <w:rPr>
          <w:rStyle w:val="Emphasis"/>
          <w:rFonts w:ascii="Arial" w:hAnsi="Arial" w:cs="Arial"/>
          <w:i w:val="0"/>
          <w:sz w:val="22"/>
          <w:szCs w:val="22"/>
        </w:rPr>
        <w:t>Dissemination of Information</w:t>
      </w:r>
    </w:p>
    <w:p w:rsidR="0018187C" w:rsidRPr="00AB000D" w:rsidRDefault="001E761D" w:rsidP="001E761D">
      <w:pPr>
        <w:tabs>
          <w:tab w:val="left" w:pos="-120"/>
        </w:tabs>
        <w:rPr>
          <w:rStyle w:val="Emphasis"/>
          <w:rFonts w:ascii="Arial" w:hAnsi="Arial" w:cs="Arial"/>
          <w:i w:val="0"/>
          <w:sz w:val="22"/>
          <w:szCs w:val="22"/>
        </w:rPr>
      </w:pPr>
      <w:r w:rsidRPr="00AB000D">
        <w:rPr>
          <w:rStyle w:val="Emphasis"/>
          <w:rFonts w:ascii="Arial" w:hAnsi="Arial" w:cs="Arial"/>
          <w:i w:val="0"/>
          <w:sz w:val="22"/>
          <w:szCs w:val="22"/>
        </w:rPr>
        <w:t>Reporting Outcomes</w:t>
      </w:r>
    </w:p>
    <w:p w:rsidR="0018187C" w:rsidRPr="00AB000D" w:rsidRDefault="0018187C" w:rsidP="00744769">
      <w:pPr>
        <w:tabs>
          <w:tab w:val="left" w:pos="-120"/>
        </w:tabs>
        <w:rPr>
          <w:rFonts w:ascii="Arial" w:hAnsi="Arial" w:cs="Arial"/>
          <w:szCs w:val="24"/>
        </w:rPr>
      </w:pPr>
    </w:p>
    <w:p w:rsidR="000374DE" w:rsidRPr="00AB000D" w:rsidRDefault="000374DE" w:rsidP="00EF6480">
      <w:pPr>
        <w:pStyle w:val="Subtitle"/>
        <w:rPr>
          <w:rFonts w:ascii="Arial" w:hAnsi="Arial" w:cs="Arial"/>
        </w:rPr>
      </w:pPr>
      <w:r w:rsidRPr="00AB000D">
        <w:rPr>
          <w:rFonts w:ascii="Arial" w:hAnsi="Arial" w:cs="Arial"/>
        </w:rPr>
        <w:t>Support for Reading/Strategic Imperatives</w:t>
      </w:r>
    </w:p>
    <w:p w:rsidR="000374DE" w:rsidRPr="00AB000D" w:rsidRDefault="00591EDE" w:rsidP="00EF6480">
      <w:pPr>
        <w:rPr>
          <w:rFonts w:ascii="Arial" w:hAnsi="Arial" w:cs="Arial"/>
          <w:sz w:val="22"/>
          <w:szCs w:val="22"/>
        </w:rPr>
      </w:pPr>
      <w:r w:rsidRPr="00AB000D">
        <w:rPr>
          <w:rFonts w:ascii="Arial" w:hAnsi="Arial" w:cs="Arial"/>
          <w:sz w:val="22"/>
          <w:szCs w:val="22"/>
        </w:rPr>
        <w:t>Describe how the project will i</w:t>
      </w:r>
      <w:r w:rsidR="000374DE" w:rsidRPr="00AB000D">
        <w:rPr>
          <w:rFonts w:ascii="Arial" w:hAnsi="Arial" w:cs="Arial"/>
          <w:sz w:val="22"/>
          <w:szCs w:val="22"/>
        </w:rPr>
        <w:t xml:space="preserve">ncorporate one or more of the Areas of Focus included in </w:t>
      </w:r>
      <w:r w:rsidRPr="00AB000D">
        <w:rPr>
          <w:rFonts w:ascii="Arial" w:hAnsi="Arial" w:cs="Arial"/>
          <w:sz w:val="22"/>
          <w:szCs w:val="22"/>
        </w:rPr>
        <w:t xml:space="preserve">the </w:t>
      </w:r>
      <w:r w:rsidR="000374DE" w:rsidRPr="00AB000D">
        <w:rPr>
          <w:rFonts w:ascii="Arial" w:hAnsi="Arial" w:cs="Arial"/>
          <w:sz w:val="22"/>
          <w:szCs w:val="22"/>
        </w:rPr>
        <w:t xml:space="preserve">Florida’s Next Generation PreK-20 Education Strategic Plan. </w:t>
      </w:r>
    </w:p>
    <w:p w:rsidR="000374DE" w:rsidRPr="00AB000D" w:rsidRDefault="000374DE" w:rsidP="00EF6480">
      <w:pPr>
        <w:rPr>
          <w:rFonts w:ascii="Arial" w:hAnsi="Arial" w:cs="Arial"/>
          <w:bCs/>
          <w:sz w:val="22"/>
          <w:szCs w:val="22"/>
        </w:rPr>
      </w:pPr>
      <w:r w:rsidRPr="00AB000D">
        <w:rPr>
          <w:rFonts w:ascii="Arial" w:hAnsi="Arial" w:cs="Arial"/>
          <w:sz w:val="22"/>
          <w:szCs w:val="22"/>
        </w:rPr>
        <w:t xml:space="preserve">URL: </w:t>
      </w:r>
      <w:hyperlink r:id="rId24" w:history="1">
        <w:r w:rsidRPr="00AB000D">
          <w:rPr>
            <w:rStyle w:val="Hyperlink"/>
            <w:rFonts w:ascii="Arial" w:hAnsi="Arial" w:cs="Arial"/>
            <w:bCs/>
            <w:color w:val="auto"/>
            <w:sz w:val="22"/>
            <w:szCs w:val="22"/>
          </w:rPr>
          <w:t>http://www.fldoe.org/policy/state-board-of-edu/strategic-plan.stml</w:t>
        </w:r>
      </w:hyperlink>
      <w:r w:rsidRPr="00AB000D">
        <w:rPr>
          <w:rFonts w:ascii="Arial" w:hAnsi="Arial" w:cs="Arial"/>
          <w:bCs/>
          <w:sz w:val="22"/>
          <w:szCs w:val="22"/>
        </w:rPr>
        <w:t xml:space="preserve">. </w:t>
      </w:r>
    </w:p>
    <w:p w:rsidR="000374DE" w:rsidRPr="00AB000D" w:rsidRDefault="000374DE" w:rsidP="00EF6480">
      <w:pPr>
        <w:rPr>
          <w:rFonts w:ascii="Arial" w:hAnsi="Arial" w:cs="Arial"/>
          <w:sz w:val="22"/>
          <w:szCs w:val="22"/>
        </w:rPr>
      </w:pPr>
    </w:p>
    <w:p w:rsidR="000374DE" w:rsidRPr="00AB000D" w:rsidRDefault="000374DE" w:rsidP="00EF6480">
      <w:pPr>
        <w:rPr>
          <w:rFonts w:ascii="Arial" w:hAnsi="Arial" w:cs="Arial"/>
          <w:sz w:val="22"/>
          <w:szCs w:val="22"/>
        </w:rPr>
      </w:pPr>
      <w:r w:rsidRPr="00AB000D">
        <w:rPr>
          <w:rFonts w:ascii="Arial" w:hAnsi="Arial" w:cs="Arial"/>
          <w:sz w:val="22"/>
          <w:szCs w:val="22"/>
        </w:rPr>
        <w:t>Describe how the project will address the reading and math/science initiatives of the Department of Education.</w:t>
      </w:r>
      <w:r w:rsidR="00591EDE" w:rsidRPr="00AB000D">
        <w:rPr>
          <w:rFonts w:ascii="Arial" w:hAnsi="Arial" w:cs="Arial"/>
          <w:sz w:val="22"/>
          <w:szCs w:val="22"/>
        </w:rPr>
        <w:t xml:space="preserve"> For further guidance, use the following:</w:t>
      </w:r>
    </w:p>
    <w:p w:rsidR="000374DE" w:rsidRPr="00AB000D" w:rsidRDefault="000374DE" w:rsidP="00EF6480">
      <w:pPr>
        <w:rPr>
          <w:rFonts w:ascii="Arial" w:hAnsi="Arial" w:cs="Arial"/>
          <w:sz w:val="22"/>
          <w:szCs w:val="22"/>
        </w:rPr>
      </w:pPr>
      <w:r w:rsidRPr="00AB000D">
        <w:rPr>
          <w:rFonts w:ascii="Arial" w:hAnsi="Arial" w:cs="Arial"/>
          <w:sz w:val="22"/>
          <w:szCs w:val="22"/>
        </w:rPr>
        <w:t xml:space="preserve">           </w:t>
      </w:r>
    </w:p>
    <w:p w:rsidR="000374DE" w:rsidRPr="00AB000D" w:rsidRDefault="000374DE" w:rsidP="00EF6480">
      <w:pPr>
        <w:ind w:firstLine="720"/>
        <w:rPr>
          <w:rFonts w:ascii="Arial" w:hAnsi="Arial" w:cs="Arial"/>
          <w:b/>
          <w:sz w:val="22"/>
          <w:szCs w:val="22"/>
        </w:rPr>
      </w:pPr>
      <w:r w:rsidRPr="00AB000D">
        <w:rPr>
          <w:rFonts w:ascii="Arial" w:hAnsi="Arial" w:cs="Arial"/>
          <w:b/>
          <w:sz w:val="22"/>
          <w:szCs w:val="22"/>
        </w:rPr>
        <w:t xml:space="preserve">Just Read Florida </w:t>
      </w:r>
    </w:p>
    <w:p w:rsidR="000374DE" w:rsidRPr="00AB000D" w:rsidRDefault="00FF08DD" w:rsidP="00EF6480">
      <w:pPr>
        <w:ind w:firstLine="720"/>
        <w:rPr>
          <w:rFonts w:ascii="Arial" w:hAnsi="Arial" w:cs="Arial"/>
          <w:bCs/>
          <w:sz w:val="22"/>
          <w:szCs w:val="22"/>
        </w:rPr>
      </w:pPr>
      <w:hyperlink r:id="rId25" w:history="1">
        <w:r w:rsidR="000374DE" w:rsidRPr="00AB000D">
          <w:rPr>
            <w:rStyle w:val="Hyperlink"/>
            <w:rFonts w:ascii="Arial" w:hAnsi="Arial" w:cs="Arial"/>
            <w:bCs/>
            <w:color w:val="auto"/>
            <w:sz w:val="22"/>
            <w:szCs w:val="22"/>
          </w:rPr>
          <w:t>http://www.justreadflorida.com</w:t>
        </w:r>
      </w:hyperlink>
    </w:p>
    <w:p w:rsidR="000374DE" w:rsidRPr="00AB000D" w:rsidRDefault="000374DE" w:rsidP="00EF6480">
      <w:pPr>
        <w:rPr>
          <w:rFonts w:ascii="Arial" w:hAnsi="Arial" w:cs="Arial"/>
          <w:sz w:val="22"/>
          <w:szCs w:val="22"/>
        </w:rPr>
      </w:pPr>
    </w:p>
    <w:p w:rsidR="000374DE" w:rsidRPr="00AB000D" w:rsidRDefault="000374DE" w:rsidP="00EF6480">
      <w:pPr>
        <w:ind w:firstLine="720"/>
        <w:rPr>
          <w:rFonts w:ascii="Arial" w:hAnsi="Arial" w:cs="Arial"/>
          <w:b/>
          <w:bCs/>
          <w:sz w:val="22"/>
          <w:szCs w:val="22"/>
        </w:rPr>
      </w:pPr>
      <w:r w:rsidRPr="00AB000D">
        <w:rPr>
          <w:rFonts w:ascii="Arial" w:hAnsi="Arial" w:cs="Arial"/>
          <w:b/>
          <w:bCs/>
          <w:sz w:val="22"/>
          <w:szCs w:val="22"/>
        </w:rPr>
        <w:t xml:space="preserve">Math/Science Initiative </w:t>
      </w:r>
    </w:p>
    <w:p w:rsidR="000374DE" w:rsidRPr="00AB000D" w:rsidRDefault="00FF08DD" w:rsidP="00EF6480">
      <w:pPr>
        <w:ind w:firstLine="720"/>
        <w:rPr>
          <w:rFonts w:ascii="Arial" w:hAnsi="Arial" w:cs="Arial"/>
          <w:bCs/>
          <w:sz w:val="22"/>
          <w:szCs w:val="22"/>
        </w:rPr>
      </w:pPr>
      <w:hyperlink r:id="rId26" w:history="1">
        <w:r w:rsidR="000374DE" w:rsidRPr="00AB000D">
          <w:rPr>
            <w:rStyle w:val="Hyperlink"/>
            <w:rFonts w:ascii="Arial" w:hAnsi="Arial" w:cs="Arial"/>
            <w:color w:val="auto"/>
            <w:sz w:val="22"/>
            <w:szCs w:val="22"/>
          </w:rPr>
          <w:t>http://www.fldoe.org/bii/oms.asp</w:t>
        </w:r>
      </w:hyperlink>
    </w:p>
    <w:p w:rsidR="00377BD0" w:rsidRPr="00AB000D" w:rsidRDefault="00377BD0" w:rsidP="00377BD0">
      <w:pPr>
        <w:tabs>
          <w:tab w:val="left" w:pos="-120"/>
          <w:tab w:val="left" w:pos="360"/>
        </w:tabs>
        <w:rPr>
          <w:rFonts w:ascii="Arial" w:hAnsi="Arial" w:cs="Arial"/>
          <w:szCs w:val="24"/>
        </w:rPr>
      </w:pPr>
    </w:p>
    <w:p w:rsidR="000374DE" w:rsidRPr="00AB000D" w:rsidRDefault="000374DE" w:rsidP="00EF6480">
      <w:pPr>
        <w:pStyle w:val="Subtitle"/>
        <w:rPr>
          <w:rFonts w:ascii="Arial" w:hAnsi="Arial" w:cs="Arial"/>
        </w:rPr>
      </w:pPr>
      <w:r w:rsidRPr="00AB000D">
        <w:rPr>
          <w:rFonts w:ascii="Arial" w:hAnsi="Arial" w:cs="Arial"/>
        </w:rPr>
        <w:t>Conditions for Acceptance</w:t>
      </w:r>
    </w:p>
    <w:p w:rsidR="000374DE" w:rsidRPr="00AB000D" w:rsidRDefault="000374DE" w:rsidP="000374DE">
      <w:pPr>
        <w:pStyle w:val="Header"/>
        <w:tabs>
          <w:tab w:val="left" w:pos="0"/>
          <w:tab w:val="left" w:pos="72"/>
        </w:tabs>
        <w:spacing w:before="60" w:after="60"/>
        <w:rPr>
          <w:rFonts w:ascii="Arial" w:hAnsi="Arial" w:cs="Arial"/>
          <w:sz w:val="22"/>
          <w:szCs w:val="22"/>
        </w:rPr>
      </w:pPr>
      <w:r w:rsidRPr="00AB000D">
        <w:rPr>
          <w:rFonts w:ascii="Arial" w:hAnsi="Arial" w:cs="Arial"/>
          <w:sz w:val="22"/>
          <w:szCs w:val="22"/>
        </w:rPr>
        <w:t>The requirements listed below must be met for applications to be considered for review:</w:t>
      </w:r>
    </w:p>
    <w:p w:rsidR="000374DE" w:rsidRPr="00AB000D" w:rsidRDefault="000374DE" w:rsidP="000374DE">
      <w:pPr>
        <w:pStyle w:val="Header"/>
        <w:numPr>
          <w:ilvl w:val="0"/>
          <w:numId w:val="30"/>
        </w:numPr>
        <w:tabs>
          <w:tab w:val="clear" w:pos="360"/>
          <w:tab w:val="clear" w:pos="4320"/>
          <w:tab w:val="clear" w:pos="8640"/>
        </w:tabs>
        <w:spacing w:before="60" w:after="60"/>
        <w:ind w:left="900" w:right="360" w:hanging="540"/>
        <w:rPr>
          <w:rFonts w:ascii="Arial" w:hAnsi="Arial" w:cs="Arial"/>
          <w:sz w:val="22"/>
          <w:szCs w:val="22"/>
        </w:rPr>
      </w:pPr>
      <w:r w:rsidRPr="00AB000D">
        <w:rPr>
          <w:rFonts w:ascii="Arial" w:hAnsi="Arial" w:cs="Arial"/>
          <w:sz w:val="22"/>
          <w:szCs w:val="22"/>
        </w:rPr>
        <w:t xml:space="preserve">Application is received in </w:t>
      </w:r>
      <w:r w:rsidR="004F73E5" w:rsidRPr="00AB000D">
        <w:rPr>
          <w:rFonts w:ascii="Arial" w:hAnsi="Arial" w:cs="Arial"/>
          <w:sz w:val="22"/>
          <w:szCs w:val="22"/>
        </w:rPr>
        <w:t xml:space="preserve">the Office of Grants Management </w:t>
      </w:r>
      <w:r w:rsidRPr="00AB000D">
        <w:rPr>
          <w:rFonts w:ascii="Arial" w:hAnsi="Arial" w:cs="Arial"/>
          <w:sz w:val="22"/>
          <w:szCs w:val="22"/>
        </w:rPr>
        <w:t>within the timeframe specified by the RFA</w:t>
      </w:r>
    </w:p>
    <w:p w:rsidR="000374DE" w:rsidRPr="00AB000D" w:rsidRDefault="000374DE" w:rsidP="000374DE">
      <w:pPr>
        <w:pStyle w:val="Header"/>
        <w:numPr>
          <w:ilvl w:val="0"/>
          <w:numId w:val="30"/>
        </w:numPr>
        <w:tabs>
          <w:tab w:val="clear" w:pos="360"/>
          <w:tab w:val="clear" w:pos="4320"/>
          <w:tab w:val="clear" w:pos="8640"/>
        </w:tabs>
        <w:spacing w:before="60" w:after="60"/>
        <w:ind w:left="720" w:right="360"/>
        <w:rPr>
          <w:rFonts w:ascii="Arial" w:hAnsi="Arial" w:cs="Arial"/>
          <w:sz w:val="22"/>
          <w:szCs w:val="22"/>
        </w:rPr>
      </w:pPr>
      <w:r w:rsidRPr="00AB000D">
        <w:rPr>
          <w:rFonts w:ascii="Arial" w:hAnsi="Arial" w:cs="Arial"/>
          <w:sz w:val="22"/>
          <w:szCs w:val="22"/>
        </w:rPr>
        <w:t>Application includes required forms:  DOE 100A Project Application Form and DOE 101 - Budget Narrative Form</w:t>
      </w:r>
    </w:p>
    <w:p w:rsidR="000374DE" w:rsidRPr="00AB000D" w:rsidRDefault="000374DE" w:rsidP="000374DE">
      <w:pPr>
        <w:pStyle w:val="Header"/>
        <w:numPr>
          <w:ilvl w:val="0"/>
          <w:numId w:val="30"/>
        </w:numPr>
        <w:tabs>
          <w:tab w:val="clear" w:pos="360"/>
          <w:tab w:val="clear" w:pos="4320"/>
          <w:tab w:val="clear" w:pos="8640"/>
        </w:tabs>
        <w:spacing w:before="60" w:after="60"/>
        <w:ind w:left="720" w:right="360"/>
        <w:rPr>
          <w:rFonts w:ascii="Arial" w:hAnsi="Arial" w:cs="Arial"/>
          <w:sz w:val="22"/>
          <w:szCs w:val="22"/>
        </w:rPr>
      </w:pPr>
      <w:r w:rsidRPr="00AB000D">
        <w:rPr>
          <w:rFonts w:ascii="Arial" w:hAnsi="Arial" w:cs="Arial"/>
          <w:sz w:val="22"/>
          <w:szCs w:val="22"/>
        </w:rPr>
        <w:t>All required forms must have the assigned TAPS Number included on the form</w:t>
      </w:r>
    </w:p>
    <w:p w:rsidR="000374DE" w:rsidRPr="00AB000D" w:rsidRDefault="000374DE" w:rsidP="000374DE">
      <w:pPr>
        <w:pStyle w:val="Header"/>
        <w:numPr>
          <w:ilvl w:val="0"/>
          <w:numId w:val="30"/>
        </w:numPr>
        <w:tabs>
          <w:tab w:val="clear" w:pos="360"/>
          <w:tab w:val="clear" w:pos="4320"/>
          <w:tab w:val="clear" w:pos="8640"/>
        </w:tabs>
        <w:spacing w:before="60" w:after="60"/>
        <w:ind w:left="900" w:right="360" w:hanging="540"/>
        <w:rPr>
          <w:rFonts w:ascii="Arial" w:hAnsi="Arial" w:cs="Arial"/>
          <w:sz w:val="22"/>
          <w:szCs w:val="22"/>
        </w:rPr>
      </w:pPr>
      <w:r w:rsidRPr="00AB000D">
        <w:rPr>
          <w:rFonts w:ascii="Arial" w:hAnsi="Arial" w:cs="Arial"/>
          <w:sz w:val="22"/>
          <w:szCs w:val="22"/>
        </w:rPr>
        <w:t xml:space="preserve">All required forms </w:t>
      </w:r>
      <w:r w:rsidR="00591EDE" w:rsidRPr="00AB000D">
        <w:rPr>
          <w:rFonts w:ascii="Arial" w:hAnsi="Arial" w:cs="Arial"/>
          <w:sz w:val="22"/>
          <w:szCs w:val="22"/>
        </w:rPr>
        <w:t xml:space="preserve">much </w:t>
      </w:r>
      <w:r w:rsidRPr="00AB000D">
        <w:rPr>
          <w:rFonts w:ascii="Arial" w:hAnsi="Arial" w:cs="Arial"/>
          <w:sz w:val="22"/>
          <w:szCs w:val="22"/>
        </w:rPr>
        <w:t>have original signatures by an authorized entity</w:t>
      </w:r>
    </w:p>
    <w:p w:rsidR="00591EDE" w:rsidRPr="00AB000D" w:rsidRDefault="00591EDE" w:rsidP="004F73E5">
      <w:pPr>
        <w:spacing w:before="60" w:after="60"/>
        <w:ind w:left="1080"/>
        <w:rPr>
          <w:rFonts w:ascii="Arial" w:hAnsi="Arial" w:cs="Arial"/>
          <w:b/>
          <w:sz w:val="22"/>
          <w:szCs w:val="22"/>
        </w:rPr>
      </w:pPr>
      <w:r w:rsidRPr="00AB000D">
        <w:rPr>
          <w:rFonts w:ascii="Arial" w:hAnsi="Arial" w:cs="Arial"/>
          <w:b/>
          <w:sz w:val="22"/>
          <w:szCs w:val="22"/>
        </w:rPr>
        <w:t>NOTE: Applications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rsidR="000374DE" w:rsidRPr="00AB000D" w:rsidRDefault="000374DE" w:rsidP="000374DE">
      <w:pPr>
        <w:pStyle w:val="Header"/>
        <w:numPr>
          <w:ilvl w:val="0"/>
          <w:numId w:val="30"/>
        </w:numPr>
        <w:tabs>
          <w:tab w:val="clear" w:pos="360"/>
          <w:tab w:val="clear" w:pos="4320"/>
          <w:tab w:val="clear" w:pos="8640"/>
        </w:tabs>
        <w:spacing w:before="60" w:after="60"/>
        <w:ind w:left="900" w:right="360" w:hanging="540"/>
        <w:rPr>
          <w:rFonts w:ascii="Arial" w:hAnsi="Arial" w:cs="Arial"/>
          <w:sz w:val="22"/>
          <w:szCs w:val="22"/>
        </w:rPr>
      </w:pPr>
      <w:r w:rsidRPr="00AB000D">
        <w:rPr>
          <w:rFonts w:ascii="Arial" w:hAnsi="Arial" w:cs="Arial"/>
          <w:sz w:val="22"/>
          <w:szCs w:val="22"/>
        </w:rPr>
        <w:t>Application must be submitted to:</w:t>
      </w:r>
    </w:p>
    <w:p w:rsidR="000374DE" w:rsidRPr="00AB000D" w:rsidRDefault="000374DE" w:rsidP="000374DE">
      <w:pPr>
        <w:pStyle w:val="Header"/>
        <w:tabs>
          <w:tab w:val="clear" w:pos="4320"/>
          <w:tab w:val="clear" w:pos="8640"/>
        </w:tabs>
        <w:spacing w:before="60" w:after="60"/>
        <w:ind w:firstLine="1080"/>
        <w:rPr>
          <w:rFonts w:ascii="Arial" w:hAnsi="Arial" w:cs="Arial"/>
          <w:sz w:val="22"/>
          <w:szCs w:val="22"/>
        </w:rPr>
      </w:pPr>
    </w:p>
    <w:p w:rsidR="000374DE" w:rsidRPr="00AB000D" w:rsidRDefault="000374DE" w:rsidP="000374DE">
      <w:pPr>
        <w:pStyle w:val="Header"/>
        <w:tabs>
          <w:tab w:val="clear" w:pos="4320"/>
          <w:tab w:val="clear" w:pos="8640"/>
        </w:tabs>
        <w:spacing w:before="60" w:after="60"/>
        <w:ind w:firstLine="1080"/>
        <w:rPr>
          <w:rFonts w:ascii="Arial" w:hAnsi="Arial" w:cs="Arial"/>
          <w:sz w:val="22"/>
          <w:szCs w:val="22"/>
        </w:rPr>
      </w:pPr>
      <w:r w:rsidRPr="00AB000D">
        <w:rPr>
          <w:rFonts w:ascii="Arial" w:hAnsi="Arial" w:cs="Arial"/>
          <w:sz w:val="22"/>
          <w:szCs w:val="22"/>
        </w:rPr>
        <w:t>Office of Grants Management</w:t>
      </w:r>
    </w:p>
    <w:p w:rsidR="000374DE" w:rsidRPr="00AB000D" w:rsidRDefault="000374DE" w:rsidP="000374DE">
      <w:pPr>
        <w:pStyle w:val="Header"/>
        <w:tabs>
          <w:tab w:val="clear" w:pos="4320"/>
          <w:tab w:val="clear" w:pos="8640"/>
        </w:tabs>
        <w:spacing w:before="60" w:after="60"/>
        <w:ind w:firstLine="1080"/>
        <w:rPr>
          <w:rFonts w:ascii="Arial" w:hAnsi="Arial" w:cs="Arial"/>
          <w:sz w:val="22"/>
          <w:szCs w:val="22"/>
        </w:rPr>
      </w:pPr>
      <w:r w:rsidRPr="00AB000D">
        <w:rPr>
          <w:rFonts w:ascii="Arial" w:hAnsi="Arial" w:cs="Arial"/>
          <w:sz w:val="22"/>
          <w:szCs w:val="22"/>
        </w:rPr>
        <w:t>Florida Department of Education</w:t>
      </w:r>
    </w:p>
    <w:p w:rsidR="000374DE" w:rsidRPr="00AB000D" w:rsidRDefault="000374DE" w:rsidP="000374DE">
      <w:pPr>
        <w:pStyle w:val="Header"/>
        <w:tabs>
          <w:tab w:val="clear" w:pos="4320"/>
          <w:tab w:val="clear" w:pos="8640"/>
        </w:tabs>
        <w:spacing w:before="60" w:after="60"/>
        <w:ind w:firstLine="1080"/>
        <w:rPr>
          <w:rFonts w:ascii="Arial" w:hAnsi="Arial" w:cs="Arial"/>
          <w:sz w:val="22"/>
          <w:szCs w:val="22"/>
        </w:rPr>
      </w:pPr>
      <w:r w:rsidRPr="00AB000D">
        <w:rPr>
          <w:rFonts w:ascii="Arial" w:hAnsi="Arial" w:cs="Arial"/>
          <w:sz w:val="22"/>
          <w:szCs w:val="22"/>
        </w:rPr>
        <w:t>325 W. Gaines Street, Room</w:t>
      </w:r>
      <w:r w:rsidRPr="00AB000D">
        <w:rPr>
          <w:rFonts w:ascii="Arial" w:hAnsi="Arial" w:cs="Arial"/>
          <w:i/>
          <w:sz w:val="22"/>
          <w:szCs w:val="22"/>
        </w:rPr>
        <w:t xml:space="preserve"> </w:t>
      </w:r>
      <w:r w:rsidRPr="00AB000D">
        <w:rPr>
          <w:rFonts w:ascii="Arial" w:hAnsi="Arial" w:cs="Arial"/>
          <w:sz w:val="22"/>
          <w:szCs w:val="22"/>
        </w:rPr>
        <w:t>332</w:t>
      </w:r>
    </w:p>
    <w:p w:rsidR="000374DE" w:rsidRPr="00AB000D" w:rsidRDefault="000374DE" w:rsidP="00F7551D">
      <w:pPr>
        <w:spacing w:before="60" w:after="60"/>
        <w:ind w:firstLine="1080"/>
        <w:rPr>
          <w:rFonts w:ascii="Arial" w:hAnsi="Arial" w:cs="Arial"/>
          <w:sz w:val="22"/>
          <w:szCs w:val="22"/>
        </w:rPr>
      </w:pPr>
      <w:r w:rsidRPr="00AB000D">
        <w:rPr>
          <w:rFonts w:ascii="Arial" w:hAnsi="Arial" w:cs="Arial"/>
          <w:sz w:val="22"/>
          <w:szCs w:val="22"/>
        </w:rPr>
        <w:t>Tallahassee, Florida 32399-0400</w:t>
      </w:r>
    </w:p>
    <w:p w:rsidR="003E41D8" w:rsidRPr="00AB000D" w:rsidRDefault="003E41D8" w:rsidP="00F7551D">
      <w:pPr>
        <w:spacing w:before="60" w:after="60"/>
        <w:ind w:firstLine="1080"/>
        <w:rPr>
          <w:rFonts w:ascii="Arial" w:hAnsi="Arial" w:cs="Arial"/>
          <w:szCs w:val="24"/>
        </w:rPr>
      </w:pPr>
    </w:p>
    <w:p w:rsidR="003E41D8" w:rsidRPr="00AB000D" w:rsidRDefault="003E41D8" w:rsidP="003E41D8">
      <w:pPr>
        <w:pStyle w:val="Header"/>
        <w:tabs>
          <w:tab w:val="left" w:pos="720"/>
        </w:tabs>
        <w:rPr>
          <w:rFonts w:ascii="Arial" w:hAnsi="Arial" w:cs="Arial"/>
          <w:i/>
          <w:szCs w:val="24"/>
          <w:u w:val="single"/>
        </w:rPr>
      </w:pPr>
      <w:r w:rsidRPr="00AB000D">
        <w:rPr>
          <w:rFonts w:ascii="Arial" w:hAnsi="Arial" w:cs="Arial"/>
          <w:b/>
          <w:szCs w:val="24"/>
          <w:u w:val="single"/>
        </w:rPr>
        <w:t>Method of Review</w:t>
      </w:r>
      <w:r w:rsidRPr="00AB000D">
        <w:rPr>
          <w:rFonts w:ascii="Arial" w:hAnsi="Arial" w:cs="Arial"/>
          <w:i/>
          <w:szCs w:val="24"/>
          <w:u w:val="single"/>
        </w:rPr>
        <w:t xml:space="preserve"> </w:t>
      </w:r>
    </w:p>
    <w:p w:rsidR="003E41D8" w:rsidRPr="00AB000D" w:rsidRDefault="003E41D8" w:rsidP="003E41D8">
      <w:pPr>
        <w:pStyle w:val="Header"/>
        <w:rPr>
          <w:rFonts w:ascii="Arial" w:hAnsi="Arial" w:cs="Arial"/>
          <w:sz w:val="22"/>
          <w:szCs w:val="22"/>
        </w:rPr>
      </w:pPr>
      <w:r w:rsidRPr="00AB000D">
        <w:rPr>
          <w:rFonts w:ascii="Arial" w:hAnsi="Arial" w:cs="Arial"/>
          <w:sz w:val="22"/>
          <w:szCs w:val="22"/>
        </w:rPr>
        <w:t xml:space="preserve">The on-line project application, including the budget narrative, shall be reviewed by FDOE staff in accordance with established project application review checklists and requirements set forth in NCLB; applicable non-regulatory guidance, and other applicable federal regulations and guidelines. </w:t>
      </w:r>
    </w:p>
    <w:p w:rsidR="00044ACB" w:rsidRPr="00AB000D" w:rsidRDefault="00044ACB" w:rsidP="003E41D8">
      <w:pPr>
        <w:pStyle w:val="Header"/>
        <w:rPr>
          <w:rFonts w:ascii="Arial" w:hAnsi="Arial" w:cs="Arial"/>
          <w:sz w:val="22"/>
          <w:szCs w:val="22"/>
        </w:rPr>
      </w:pPr>
    </w:p>
    <w:p w:rsidR="00044ACB" w:rsidRPr="00AB000D" w:rsidRDefault="00044ACB" w:rsidP="003E41D8">
      <w:pPr>
        <w:pStyle w:val="Header"/>
        <w:rPr>
          <w:rFonts w:ascii="Arial" w:hAnsi="Arial" w:cs="Arial"/>
          <w:sz w:val="22"/>
          <w:szCs w:val="22"/>
        </w:rPr>
      </w:pPr>
    </w:p>
    <w:p w:rsidR="00044ACB" w:rsidRPr="00AB000D" w:rsidRDefault="00044ACB" w:rsidP="003E41D8">
      <w:pPr>
        <w:pStyle w:val="Header"/>
        <w:rPr>
          <w:rFonts w:ascii="Arial" w:hAnsi="Arial" w:cs="Arial"/>
          <w:sz w:val="22"/>
          <w:szCs w:val="22"/>
        </w:rPr>
      </w:pPr>
    </w:p>
    <w:p w:rsidR="00044ACB" w:rsidRPr="00AB000D" w:rsidRDefault="00044ACB" w:rsidP="003E41D8">
      <w:pPr>
        <w:pStyle w:val="Header"/>
        <w:rPr>
          <w:rFonts w:ascii="Arial" w:hAnsi="Arial" w:cs="Arial"/>
          <w:sz w:val="22"/>
          <w:szCs w:val="22"/>
        </w:rPr>
      </w:pPr>
    </w:p>
    <w:p w:rsidR="00044ACB" w:rsidRPr="00AB000D" w:rsidRDefault="00044ACB" w:rsidP="003E41D8">
      <w:pPr>
        <w:pStyle w:val="Header"/>
        <w:rPr>
          <w:rFonts w:ascii="Arial" w:hAnsi="Arial" w:cs="Arial"/>
          <w:sz w:val="22"/>
          <w:szCs w:val="22"/>
        </w:rPr>
      </w:pPr>
    </w:p>
    <w:p w:rsidR="00044ACB" w:rsidRPr="00AB000D" w:rsidRDefault="00044ACB" w:rsidP="003E41D8">
      <w:pPr>
        <w:pStyle w:val="Header"/>
        <w:rPr>
          <w:rFonts w:ascii="Arial" w:hAnsi="Arial" w:cs="Arial"/>
          <w:sz w:val="22"/>
          <w:szCs w:val="22"/>
        </w:rPr>
      </w:pPr>
    </w:p>
    <w:p w:rsidR="00044ACB" w:rsidRPr="00AB000D" w:rsidRDefault="00044ACB" w:rsidP="003E41D8">
      <w:pPr>
        <w:pStyle w:val="Header"/>
        <w:rPr>
          <w:rFonts w:ascii="Arial" w:hAnsi="Arial" w:cs="Arial"/>
          <w:sz w:val="22"/>
          <w:szCs w:val="22"/>
        </w:rPr>
      </w:pPr>
    </w:p>
    <w:p w:rsidR="00597072" w:rsidRPr="00AB000D" w:rsidRDefault="00597072" w:rsidP="003E41D8">
      <w:pPr>
        <w:pStyle w:val="Header"/>
        <w:rPr>
          <w:rFonts w:ascii="Arial" w:hAnsi="Arial" w:cs="Arial"/>
          <w:sz w:val="22"/>
          <w:szCs w:val="22"/>
        </w:rPr>
      </w:pPr>
    </w:p>
    <w:p w:rsidR="00597072" w:rsidRPr="00AB000D" w:rsidRDefault="00597072" w:rsidP="003E41D8">
      <w:pPr>
        <w:pStyle w:val="Header"/>
        <w:rPr>
          <w:rFonts w:ascii="Arial" w:hAnsi="Arial" w:cs="Arial"/>
          <w:sz w:val="22"/>
          <w:szCs w:val="22"/>
        </w:rPr>
      </w:pPr>
    </w:p>
    <w:p w:rsidR="00597072" w:rsidRPr="00AB000D" w:rsidRDefault="00597072" w:rsidP="003E41D8">
      <w:pPr>
        <w:pStyle w:val="Header"/>
        <w:rPr>
          <w:rFonts w:ascii="Arial" w:hAnsi="Arial" w:cs="Arial"/>
          <w:sz w:val="22"/>
          <w:szCs w:val="22"/>
        </w:rPr>
      </w:pPr>
    </w:p>
    <w:p w:rsidR="00597072" w:rsidRPr="00AB000D" w:rsidRDefault="00597072" w:rsidP="003E41D8">
      <w:pPr>
        <w:pStyle w:val="Header"/>
        <w:rPr>
          <w:rFonts w:ascii="Arial" w:hAnsi="Arial" w:cs="Arial"/>
          <w:sz w:val="22"/>
          <w:szCs w:val="22"/>
        </w:rPr>
      </w:pPr>
    </w:p>
    <w:p w:rsidR="00597072" w:rsidRPr="00AB000D" w:rsidRDefault="00597072" w:rsidP="003E41D8">
      <w:pPr>
        <w:pStyle w:val="Header"/>
        <w:rPr>
          <w:rFonts w:ascii="Arial" w:hAnsi="Arial" w:cs="Arial"/>
          <w:sz w:val="22"/>
          <w:szCs w:val="22"/>
        </w:rPr>
      </w:pPr>
    </w:p>
    <w:p w:rsidR="00044ACB" w:rsidRPr="00AB000D" w:rsidRDefault="00044ACB" w:rsidP="003E41D8">
      <w:pPr>
        <w:pStyle w:val="Header"/>
        <w:rPr>
          <w:rFonts w:ascii="Arial" w:hAnsi="Arial" w:cs="Arial"/>
          <w:sz w:val="22"/>
          <w:szCs w:val="22"/>
        </w:rPr>
      </w:pPr>
    </w:p>
    <w:p w:rsidR="00130AFF" w:rsidRPr="00AB000D" w:rsidRDefault="00130AFF" w:rsidP="00130AFF">
      <w:pPr>
        <w:keepNext/>
        <w:jc w:val="center"/>
        <w:outlineLvl w:val="0"/>
        <w:rPr>
          <w:b/>
          <w:smallCaps/>
          <w:sz w:val="32"/>
          <w:szCs w:val="32"/>
        </w:rPr>
      </w:pPr>
      <w:r w:rsidRPr="00AB000D">
        <w:rPr>
          <w:b/>
          <w:smallCaps/>
          <w:sz w:val="32"/>
          <w:szCs w:val="32"/>
        </w:rPr>
        <w:t>Florida Department of Education</w:t>
      </w:r>
    </w:p>
    <w:p w:rsidR="00130AFF" w:rsidRPr="00AB000D" w:rsidRDefault="00130AFF" w:rsidP="00130AFF">
      <w:pPr>
        <w:keepNext/>
        <w:jc w:val="center"/>
        <w:outlineLvl w:val="1"/>
        <w:rPr>
          <w:b/>
          <w:smallCaps/>
          <w:sz w:val="32"/>
          <w:szCs w:val="32"/>
        </w:rPr>
      </w:pPr>
      <w:r w:rsidRPr="00AB000D">
        <w:rPr>
          <w:b/>
          <w:smallCaps/>
          <w:sz w:val="32"/>
          <w:szCs w:val="32"/>
        </w:rPr>
        <w:t>Project Application</w:t>
      </w:r>
    </w:p>
    <w:p w:rsidR="00130AFF" w:rsidRPr="00AB000D" w:rsidRDefault="00130AFF">
      <w:pPr>
        <w:rPr>
          <w:rFonts w:ascii="Arial" w:hAnsi="Arial"/>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1170"/>
        <w:gridCol w:w="3420"/>
        <w:gridCol w:w="45"/>
        <w:gridCol w:w="3465"/>
      </w:tblGrid>
      <w:tr w:rsidR="00F07AAF" w:rsidRPr="00AB000D" w:rsidTr="00244F70">
        <w:trPr>
          <w:trHeight w:val="1842"/>
        </w:trPr>
        <w:tc>
          <w:tcPr>
            <w:tcW w:w="2700" w:type="dxa"/>
            <w:tcBorders>
              <w:top w:val="single" w:sz="8" w:space="0" w:color="auto"/>
              <w:left w:val="single" w:sz="8" w:space="0" w:color="auto"/>
            </w:tcBorders>
          </w:tcPr>
          <w:p w:rsidR="00F07AAF" w:rsidRPr="00AB000D" w:rsidRDefault="00F07AAF">
            <w:pPr>
              <w:rPr>
                <w:b/>
                <w:sz w:val="18"/>
              </w:rPr>
            </w:pPr>
            <w:r w:rsidRPr="00AB000D">
              <w:rPr>
                <w:b/>
                <w:sz w:val="18"/>
              </w:rPr>
              <w:t>Please return to:</w:t>
            </w:r>
          </w:p>
          <w:p w:rsidR="00F07AAF" w:rsidRPr="00AB000D" w:rsidRDefault="00F07AAF">
            <w:pPr>
              <w:rPr>
                <w:sz w:val="18"/>
              </w:rPr>
            </w:pPr>
          </w:p>
          <w:p w:rsidR="00F07AAF" w:rsidRPr="00AB000D" w:rsidRDefault="00F07AAF">
            <w:pPr>
              <w:rPr>
                <w:sz w:val="18"/>
              </w:rPr>
            </w:pPr>
            <w:r w:rsidRPr="00AB000D">
              <w:rPr>
                <w:sz w:val="18"/>
              </w:rPr>
              <w:t>Florida Department of Education</w:t>
            </w:r>
          </w:p>
          <w:p w:rsidR="00F07AAF" w:rsidRPr="00AB000D" w:rsidRDefault="00F07AAF">
            <w:pPr>
              <w:rPr>
                <w:sz w:val="18"/>
              </w:rPr>
            </w:pPr>
            <w:r w:rsidRPr="00AB000D">
              <w:rPr>
                <w:sz w:val="18"/>
              </w:rPr>
              <w:t>Office of Grants Management</w:t>
            </w:r>
          </w:p>
          <w:p w:rsidR="00F07AAF" w:rsidRPr="00AB000D" w:rsidRDefault="00F07AAF">
            <w:pPr>
              <w:rPr>
                <w:sz w:val="18"/>
              </w:rPr>
            </w:pPr>
            <w:r w:rsidRPr="00AB000D">
              <w:rPr>
                <w:sz w:val="18"/>
              </w:rPr>
              <w:t>Room 332 Turlington Building</w:t>
            </w:r>
          </w:p>
          <w:p w:rsidR="00F07AAF" w:rsidRPr="00AB000D" w:rsidRDefault="00F07AAF">
            <w:pPr>
              <w:rPr>
                <w:sz w:val="18"/>
              </w:rPr>
            </w:pPr>
            <w:r w:rsidRPr="00AB000D">
              <w:rPr>
                <w:sz w:val="18"/>
              </w:rPr>
              <w:t>325 West Gaines Street</w:t>
            </w:r>
          </w:p>
          <w:p w:rsidR="00F07AAF" w:rsidRPr="00AB000D" w:rsidRDefault="00F07AAF">
            <w:pPr>
              <w:rPr>
                <w:sz w:val="18"/>
              </w:rPr>
            </w:pPr>
            <w:r w:rsidRPr="00AB000D">
              <w:rPr>
                <w:sz w:val="18"/>
              </w:rPr>
              <w:t>Tallahassee, Florida 32399-0400</w:t>
            </w:r>
          </w:p>
          <w:p w:rsidR="00F07AAF" w:rsidRPr="00AB000D" w:rsidRDefault="00F07AAF">
            <w:pPr>
              <w:rPr>
                <w:sz w:val="18"/>
              </w:rPr>
            </w:pPr>
            <w:r w:rsidRPr="00AB000D">
              <w:rPr>
                <w:sz w:val="18"/>
              </w:rPr>
              <w:t>Telephone:  (850) 245-0496</w:t>
            </w:r>
          </w:p>
          <w:p w:rsidR="00F07AAF" w:rsidRPr="00AB000D" w:rsidRDefault="00F07AAF">
            <w:pPr>
              <w:rPr>
                <w:rFonts w:ascii="Arial" w:hAnsi="Arial"/>
                <w:sz w:val="16"/>
              </w:rPr>
            </w:pPr>
          </w:p>
        </w:tc>
        <w:tc>
          <w:tcPr>
            <w:tcW w:w="4590" w:type="dxa"/>
            <w:gridSpan w:val="2"/>
            <w:tcBorders>
              <w:top w:val="single" w:sz="8" w:space="0" w:color="auto"/>
              <w:right w:val="nil"/>
            </w:tcBorders>
          </w:tcPr>
          <w:p w:rsidR="00F07AAF" w:rsidRPr="00AB000D" w:rsidRDefault="00F07AAF" w:rsidP="00244F70">
            <w:pPr>
              <w:rPr>
                <w:rFonts w:ascii="Arial" w:hAnsi="Arial"/>
                <w:b/>
                <w:sz w:val="16"/>
              </w:rPr>
            </w:pPr>
            <w:r w:rsidRPr="00AB000D">
              <w:rPr>
                <w:b/>
                <w:sz w:val="18"/>
              </w:rPr>
              <w:t xml:space="preserve">                 A) </w:t>
            </w:r>
            <w:r w:rsidRPr="00AB000D">
              <w:rPr>
                <w:rFonts w:ascii="Arial" w:hAnsi="Arial"/>
                <w:b/>
                <w:sz w:val="18"/>
              </w:rPr>
              <w:t xml:space="preserve"> </w:t>
            </w:r>
            <w:r w:rsidRPr="00AB000D">
              <w:rPr>
                <w:b/>
                <w:sz w:val="18"/>
              </w:rPr>
              <w:t>Program Name:</w:t>
            </w:r>
          </w:p>
          <w:p w:rsidR="00B022C8" w:rsidRPr="00AB000D" w:rsidRDefault="00B022C8" w:rsidP="00B022C8">
            <w:pPr>
              <w:jc w:val="center"/>
              <w:rPr>
                <w:rFonts w:ascii="Arial" w:hAnsi="Arial" w:cs="Arial"/>
                <w:sz w:val="22"/>
                <w:szCs w:val="22"/>
              </w:rPr>
            </w:pPr>
            <w:r w:rsidRPr="00AB000D">
              <w:rPr>
                <w:rFonts w:ascii="Arial" w:hAnsi="Arial" w:cs="Arial"/>
                <w:sz w:val="22"/>
                <w:szCs w:val="22"/>
              </w:rPr>
              <w:t>2015-2016 Title III</w:t>
            </w:r>
          </w:p>
          <w:p w:rsidR="00F07AAF" w:rsidRPr="00AB000D" w:rsidRDefault="00B022C8" w:rsidP="00305B26">
            <w:pPr>
              <w:jc w:val="center"/>
              <w:rPr>
                <w:rFonts w:ascii="Arial" w:hAnsi="Arial" w:cs="Arial"/>
                <w:sz w:val="22"/>
                <w:szCs w:val="22"/>
              </w:rPr>
            </w:pPr>
            <w:r w:rsidRPr="00AB000D">
              <w:rPr>
                <w:rFonts w:ascii="Arial" w:hAnsi="Arial" w:cs="Arial"/>
                <w:sz w:val="22"/>
                <w:szCs w:val="22"/>
              </w:rPr>
              <w:t>Supplementary Instructional Support for English Language Learners (ELLs)</w:t>
            </w:r>
          </w:p>
          <w:p w:rsidR="00305B26" w:rsidRPr="00AB000D" w:rsidRDefault="00305B26" w:rsidP="00244F70">
            <w:pPr>
              <w:rPr>
                <w:rFonts w:ascii="Arial" w:hAnsi="Arial"/>
                <w:sz w:val="16"/>
              </w:rPr>
            </w:pPr>
          </w:p>
          <w:p w:rsidR="00F07AAF" w:rsidRPr="00AB000D" w:rsidRDefault="00F07AAF" w:rsidP="00244F70">
            <w:pPr>
              <w:rPr>
                <w:rFonts w:ascii="Arial" w:hAnsi="Arial"/>
                <w:sz w:val="16"/>
              </w:rPr>
            </w:pPr>
          </w:p>
          <w:p w:rsidR="00F07AAF" w:rsidRPr="00AB000D" w:rsidRDefault="00F07AAF" w:rsidP="00244F70">
            <w:pPr>
              <w:tabs>
                <w:tab w:val="left" w:pos="1545"/>
              </w:tabs>
              <w:rPr>
                <w:rFonts w:ascii="Arial" w:hAnsi="Arial"/>
                <w:sz w:val="16"/>
              </w:rPr>
            </w:pPr>
            <w:r w:rsidRPr="00AB000D">
              <w:rPr>
                <w:b/>
                <w:sz w:val="18"/>
              </w:rPr>
              <w:t xml:space="preserve">                  TAPS NUMBER: </w:t>
            </w:r>
            <w:r w:rsidR="00B022C8" w:rsidRPr="00AB000D">
              <w:rPr>
                <w:b/>
                <w:sz w:val="18"/>
              </w:rPr>
              <w:t>17A014</w:t>
            </w:r>
          </w:p>
        </w:tc>
        <w:tc>
          <w:tcPr>
            <w:tcW w:w="3510" w:type="dxa"/>
            <w:gridSpan w:val="2"/>
            <w:vMerge w:val="restart"/>
            <w:tcBorders>
              <w:top w:val="single" w:sz="12" w:space="0" w:color="auto"/>
              <w:left w:val="single" w:sz="12" w:space="0" w:color="auto"/>
              <w:right w:val="single" w:sz="12" w:space="0" w:color="auto"/>
            </w:tcBorders>
          </w:tcPr>
          <w:p w:rsidR="00F07AAF" w:rsidRPr="00AB000D" w:rsidRDefault="00F07AAF">
            <w:pPr>
              <w:pStyle w:val="Heading3"/>
              <w:rPr>
                <w:rFonts w:ascii="Times New Roman" w:hAnsi="Times New Roman"/>
                <w:i w:val="0"/>
                <w:sz w:val="18"/>
              </w:rPr>
            </w:pPr>
            <w:r w:rsidRPr="00AB000D">
              <w:rPr>
                <w:rFonts w:ascii="Times New Roman" w:hAnsi="Times New Roman"/>
                <w:i w:val="0"/>
                <w:sz w:val="18"/>
              </w:rPr>
              <w:t>DOE USE ONLY</w:t>
            </w:r>
          </w:p>
          <w:p w:rsidR="00F07AAF" w:rsidRPr="00AB000D" w:rsidRDefault="00F07AAF">
            <w:pPr>
              <w:rPr>
                <w:sz w:val="16"/>
              </w:rPr>
            </w:pPr>
          </w:p>
          <w:p w:rsidR="00F07AAF" w:rsidRPr="00AB000D" w:rsidRDefault="00F07AAF">
            <w:pPr>
              <w:rPr>
                <w:sz w:val="16"/>
              </w:rPr>
            </w:pPr>
            <w:r w:rsidRPr="00AB000D">
              <w:rPr>
                <w:sz w:val="18"/>
              </w:rPr>
              <w:t>Date Received</w:t>
            </w:r>
            <w:r w:rsidRPr="00AB000D">
              <w:rPr>
                <w:sz w:val="16"/>
              </w:rPr>
              <w:t xml:space="preserve"> </w:t>
            </w:r>
            <w:r w:rsidRPr="00AB000D">
              <w:rPr>
                <w:sz w:val="16"/>
              </w:rPr>
              <w:fldChar w:fldCharType="begin">
                <w:ffData>
                  <w:name w:val="Text70"/>
                  <w:enabled/>
                  <w:calcOnExit w:val="0"/>
                  <w:textInput/>
                </w:ffData>
              </w:fldChar>
            </w:r>
            <w:bookmarkStart w:id="4" w:name="Text70"/>
            <w:r w:rsidRPr="00AB000D">
              <w:rPr>
                <w:sz w:val="16"/>
              </w:rPr>
              <w:instrText xml:space="preserve"> FORMTEXT </w:instrText>
            </w:r>
            <w:r w:rsidRPr="00AB000D">
              <w:rPr>
                <w:sz w:val="16"/>
              </w:rPr>
            </w:r>
            <w:r w:rsidRPr="00AB000D">
              <w:rPr>
                <w:sz w:val="16"/>
              </w:rPr>
              <w:fldChar w:fldCharType="separate"/>
            </w:r>
            <w:r w:rsidRPr="00AB000D">
              <w:rPr>
                <w:noProof/>
                <w:sz w:val="16"/>
              </w:rPr>
              <w:t> </w:t>
            </w:r>
            <w:r w:rsidRPr="00AB000D">
              <w:rPr>
                <w:noProof/>
                <w:sz w:val="16"/>
              </w:rPr>
              <w:t> </w:t>
            </w:r>
            <w:r w:rsidRPr="00AB000D">
              <w:rPr>
                <w:noProof/>
                <w:sz w:val="16"/>
              </w:rPr>
              <w:t> </w:t>
            </w:r>
            <w:r w:rsidRPr="00AB000D">
              <w:rPr>
                <w:noProof/>
                <w:sz w:val="16"/>
              </w:rPr>
              <w:t> </w:t>
            </w:r>
            <w:r w:rsidRPr="00AB000D">
              <w:rPr>
                <w:noProof/>
                <w:sz w:val="16"/>
              </w:rPr>
              <w:t> </w:t>
            </w:r>
            <w:r w:rsidRPr="00AB000D">
              <w:rPr>
                <w:sz w:val="16"/>
              </w:rPr>
              <w:fldChar w:fldCharType="end"/>
            </w:r>
            <w:bookmarkEnd w:id="4"/>
          </w:p>
          <w:p w:rsidR="00F07AAF" w:rsidRPr="00AB000D" w:rsidRDefault="00F07AAF">
            <w:pPr>
              <w:rPr>
                <w:sz w:val="16"/>
              </w:rPr>
            </w:pPr>
          </w:p>
        </w:tc>
      </w:tr>
      <w:tr w:rsidR="00F07AAF" w:rsidRPr="00AB000D" w:rsidTr="00244F70">
        <w:trPr>
          <w:cantSplit/>
          <w:trHeight w:val="207"/>
        </w:trPr>
        <w:tc>
          <w:tcPr>
            <w:tcW w:w="7290" w:type="dxa"/>
            <w:gridSpan w:val="3"/>
            <w:vMerge w:val="restart"/>
            <w:tcBorders>
              <w:left w:val="single" w:sz="8" w:space="0" w:color="auto"/>
              <w:right w:val="nil"/>
            </w:tcBorders>
          </w:tcPr>
          <w:p w:rsidR="00F07AAF" w:rsidRPr="00AB000D" w:rsidRDefault="00F07AAF">
            <w:pPr>
              <w:jc w:val="center"/>
              <w:rPr>
                <w:b/>
                <w:sz w:val="18"/>
              </w:rPr>
            </w:pPr>
            <w:r w:rsidRPr="00AB000D">
              <w:rPr>
                <w:b/>
                <w:sz w:val="18"/>
              </w:rPr>
              <w:t>B) Name and Address of Eligible Applicant:</w:t>
            </w:r>
          </w:p>
          <w:p w:rsidR="00F07AAF" w:rsidRPr="00AB000D" w:rsidRDefault="00F07AAF" w:rsidP="00244F70">
            <w:pPr>
              <w:jc w:val="center"/>
              <w:rPr>
                <w:b/>
                <w:sz w:val="18"/>
              </w:rPr>
            </w:pPr>
          </w:p>
        </w:tc>
        <w:tc>
          <w:tcPr>
            <w:tcW w:w="3510" w:type="dxa"/>
            <w:gridSpan w:val="2"/>
            <w:vMerge/>
            <w:tcBorders>
              <w:left w:val="single" w:sz="12" w:space="0" w:color="auto"/>
              <w:bottom w:val="nil"/>
              <w:right w:val="single" w:sz="12" w:space="0" w:color="auto"/>
            </w:tcBorders>
          </w:tcPr>
          <w:p w:rsidR="00F07AAF" w:rsidRPr="00AB000D" w:rsidRDefault="00F07AAF" w:rsidP="00244F70">
            <w:pPr>
              <w:jc w:val="center"/>
              <w:rPr>
                <w:b/>
                <w:sz w:val="18"/>
              </w:rPr>
            </w:pPr>
          </w:p>
        </w:tc>
      </w:tr>
      <w:tr w:rsidR="00F07AAF" w:rsidRPr="00AB000D" w:rsidTr="00244F70">
        <w:trPr>
          <w:cantSplit/>
          <w:trHeight w:val="184"/>
        </w:trPr>
        <w:tc>
          <w:tcPr>
            <w:tcW w:w="7290" w:type="dxa"/>
            <w:gridSpan w:val="3"/>
            <w:vMerge/>
            <w:tcBorders>
              <w:left w:val="single" w:sz="8" w:space="0" w:color="auto"/>
              <w:bottom w:val="nil"/>
              <w:right w:val="nil"/>
            </w:tcBorders>
          </w:tcPr>
          <w:p w:rsidR="00F07AAF" w:rsidRPr="00AB000D" w:rsidRDefault="00F07AAF">
            <w:pPr>
              <w:jc w:val="center"/>
              <w:rPr>
                <w:rFonts w:ascii="Arial" w:hAnsi="Arial"/>
                <w:sz w:val="16"/>
              </w:rPr>
            </w:pPr>
          </w:p>
        </w:tc>
        <w:tc>
          <w:tcPr>
            <w:tcW w:w="3510" w:type="dxa"/>
            <w:gridSpan w:val="2"/>
            <w:vMerge w:val="restart"/>
            <w:tcBorders>
              <w:left w:val="single" w:sz="12" w:space="0" w:color="auto"/>
              <w:bottom w:val="nil"/>
              <w:right w:val="single" w:sz="12" w:space="0" w:color="auto"/>
            </w:tcBorders>
          </w:tcPr>
          <w:p w:rsidR="00F07AAF" w:rsidRPr="00AB000D" w:rsidRDefault="00F07AAF" w:rsidP="00244F70">
            <w:pPr>
              <w:jc w:val="center"/>
              <w:rPr>
                <w:b/>
                <w:sz w:val="18"/>
              </w:rPr>
            </w:pPr>
            <w:r w:rsidRPr="00AB000D">
              <w:rPr>
                <w:b/>
                <w:sz w:val="18"/>
              </w:rPr>
              <w:t>Project Number (DOE Assigned)</w:t>
            </w:r>
          </w:p>
          <w:p w:rsidR="00F07AAF" w:rsidRPr="00AB000D" w:rsidRDefault="00F07AAF">
            <w:pPr>
              <w:jc w:val="center"/>
              <w:rPr>
                <w:b/>
                <w:sz w:val="18"/>
              </w:rPr>
            </w:pPr>
          </w:p>
          <w:p w:rsidR="00F07AAF" w:rsidRPr="00AB000D" w:rsidRDefault="00F07AAF" w:rsidP="00244F70">
            <w:pPr>
              <w:rPr>
                <w:b/>
                <w:sz w:val="18"/>
              </w:rPr>
            </w:pPr>
          </w:p>
        </w:tc>
      </w:tr>
      <w:tr w:rsidR="00F07AAF" w:rsidRPr="00AB000D">
        <w:trPr>
          <w:cantSplit/>
          <w:trHeight w:val="210"/>
        </w:trPr>
        <w:tc>
          <w:tcPr>
            <w:tcW w:w="7290" w:type="dxa"/>
            <w:gridSpan w:val="3"/>
            <w:vMerge/>
            <w:tcBorders>
              <w:top w:val="single" w:sz="12" w:space="0" w:color="auto"/>
              <w:left w:val="single" w:sz="8" w:space="0" w:color="auto"/>
              <w:bottom w:val="single" w:sz="12" w:space="0" w:color="auto"/>
              <w:right w:val="nil"/>
            </w:tcBorders>
            <w:vAlign w:val="bottom"/>
          </w:tcPr>
          <w:p w:rsidR="00F07AAF" w:rsidRPr="00AB000D" w:rsidRDefault="00F07AAF">
            <w:pPr>
              <w:rPr>
                <w:rFonts w:ascii="Arial" w:hAnsi="Arial"/>
                <w:sz w:val="16"/>
              </w:rPr>
            </w:pPr>
          </w:p>
        </w:tc>
        <w:tc>
          <w:tcPr>
            <w:tcW w:w="3510" w:type="dxa"/>
            <w:gridSpan w:val="2"/>
            <w:vMerge/>
            <w:tcBorders>
              <w:top w:val="nil"/>
              <w:left w:val="single" w:sz="12" w:space="0" w:color="auto"/>
              <w:bottom w:val="nil"/>
              <w:right w:val="single" w:sz="12" w:space="0" w:color="auto"/>
            </w:tcBorders>
          </w:tcPr>
          <w:p w:rsidR="00F07AAF" w:rsidRPr="00AB000D" w:rsidRDefault="00F07AAF">
            <w:pPr>
              <w:rPr>
                <w:rFonts w:ascii="Arial" w:hAnsi="Arial"/>
                <w:sz w:val="16"/>
              </w:rPr>
            </w:pPr>
          </w:p>
        </w:tc>
      </w:tr>
      <w:tr w:rsidR="00F07AAF" w:rsidRPr="00AB000D" w:rsidTr="00244F70">
        <w:trPr>
          <w:cantSplit/>
          <w:trHeight w:val="184"/>
        </w:trPr>
        <w:tc>
          <w:tcPr>
            <w:tcW w:w="7290" w:type="dxa"/>
            <w:gridSpan w:val="3"/>
            <w:vMerge/>
            <w:tcBorders>
              <w:top w:val="single" w:sz="12" w:space="0" w:color="auto"/>
              <w:left w:val="single" w:sz="8" w:space="0" w:color="auto"/>
              <w:bottom w:val="single" w:sz="12" w:space="0" w:color="auto"/>
              <w:right w:val="nil"/>
            </w:tcBorders>
            <w:vAlign w:val="bottom"/>
          </w:tcPr>
          <w:p w:rsidR="00F07AAF" w:rsidRPr="00AB000D" w:rsidRDefault="00F07AAF">
            <w:pPr>
              <w:rPr>
                <w:rFonts w:ascii="Arial" w:hAnsi="Arial"/>
                <w:sz w:val="16"/>
              </w:rPr>
            </w:pPr>
          </w:p>
        </w:tc>
        <w:tc>
          <w:tcPr>
            <w:tcW w:w="3510" w:type="dxa"/>
            <w:gridSpan w:val="2"/>
            <w:vMerge/>
            <w:tcBorders>
              <w:top w:val="nil"/>
              <w:left w:val="single" w:sz="12" w:space="0" w:color="auto"/>
              <w:bottom w:val="single" w:sz="12" w:space="0" w:color="auto"/>
              <w:right w:val="single" w:sz="12" w:space="0" w:color="auto"/>
            </w:tcBorders>
          </w:tcPr>
          <w:p w:rsidR="00F07AAF" w:rsidRPr="00AB000D" w:rsidRDefault="00F07AAF">
            <w:pPr>
              <w:rPr>
                <w:rFonts w:ascii="Arial" w:hAnsi="Arial"/>
                <w:sz w:val="16"/>
              </w:rPr>
            </w:pPr>
          </w:p>
        </w:tc>
      </w:tr>
      <w:tr w:rsidR="00F07AAF" w:rsidRPr="00AB000D" w:rsidTr="00244F70">
        <w:trPr>
          <w:cantSplit/>
          <w:trHeight w:hRule="exact" w:val="597"/>
        </w:trPr>
        <w:tc>
          <w:tcPr>
            <w:tcW w:w="3870" w:type="dxa"/>
            <w:gridSpan w:val="2"/>
            <w:vMerge w:val="restart"/>
            <w:tcBorders>
              <w:top w:val="nil"/>
              <w:bottom w:val="nil"/>
            </w:tcBorders>
          </w:tcPr>
          <w:p w:rsidR="00F07AAF" w:rsidRPr="00AB000D" w:rsidRDefault="0048682D">
            <w:pPr>
              <w:tabs>
                <w:tab w:val="left" w:pos="2970"/>
              </w:tabs>
              <w:rPr>
                <w:rFonts w:ascii="Arial" w:hAnsi="Arial"/>
                <w:sz w:val="16"/>
              </w:rPr>
            </w:pPr>
            <w:r w:rsidRPr="00AB000D">
              <w:rPr>
                <w:rFonts w:ascii="Arial" w:hAnsi="Arial"/>
                <w:noProof/>
                <w:sz w:val="16"/>
              </w:rPr>
              <mc:AlternateContent>
                <mc:Choice Requires="wps">
                  <w:drawing>
                    <wp:anchor distT="0" distB="0" distL="114300" distR="114300" simplePos="0" relativeHeight="251659264" behindDoc="0" locked="0" layoutInCell="0" allowOverlap="1" wp14:anchorId="4C80EC9D" wp14:editId="2B00614F">
                      <wp:simplePos x="0" y="0"/>
                      <wp:positionH relativeFrom="column">
                        <wp:posOffset>91440</wp:posOffset>
                      </wp:positionH>
                      <wp:positionV relativeFrom="paragraph">
                        <wp:posOffset>8890</wp:posOffset>
                      </wp:positionV>
                      <wp:extent cx="2286000" cy="1922780"/>
                      <wp:effectExtent l="0" t="3810" r="381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22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344" w:rsidRDefault="00211344">
                                  <w:pPr>
                                    <w:tabs>
                                      <w:tab w:val="left" w:pos="540"/>
                                    </w:tabs>
                                  </w:pPr>
                                  <w:r>
                                    <w:rPr>
                                      <w:b/>
                                      <w:sz w:val="18"/>
                                    </w:rPr>
                                    <w:t>C</w:t>
                                  </w:r>
                                  <w:r>
                                    <w:rPr>
                                      <w:rFonts w:ascii="Arial" w:hAnsi="Arial"/>
                                      <w:b/>
                                    </w:rPr>
                                    <w:t>)</w:t>
                                  </w:r>
                                  <w:r>
                                    <w:rPr>
                                      <w:rFonts w:ascii="Arial" w:hAnsi="Arial"/>
                                      <w:b/>
                                    </w:rPr>
                                    <w:tab/>
                                  </w:r>
                                  <w:r>
                                    <w:rPr>
                                      <w:b/>
                                      <w:sz w:val="18"/>
                                    </w:rPr>
                                    <w:t>Total Funds Requested:</w:t>
                                  </w:r>
                                </w:p>
                                <w:p w:rsidR="00211344" w:rsidRDefault="00211344">
                                  <w:pPr>
                                    <w:tabs>
                                      <w:tab w:val="left" w:pos="540"/>
                                    </w:tabs>
                                    <w:rPr>
                                      <w:sz w:val="16"/>
                                    </w:rPr>
                                  </w:pPr>
                                </w:p>
                                <w:p w:rsidR="00211344" w:rsidRDefault="00211344">
                                  <w:pPr>
                                    <w:tabs>
                                      <w:tab w:val="left" w:pos="540"/>
                                    </w:tabs>
                                    <w:rPr>
                                      <w:sz w:val="16"/>
                                    </w:rPr>
                                  </w:pPr>
                                  <w:r>
                                    <w:tab/>
                                  </w:r>
                                </w:p>
                                <w:p w:rsidR="00211344" w:rsidRDefault="00211344" w:rsidP="00244F70">
                                  <w:pPr>
                                    <w:pBdr>
                                      <w:bottom w:val="single" w:sz="18" w:space="0" w:color="auto"/>
                                    </w:pBdr>
                                    <w:tabs>
                                      <w:tab w:val="left" w:pos="540"/>
                                    </w:tabs>
                                    <w:rPr>
                                      <w:sz w:val="16"/>
                                    </w:rPr>
                                  </w:pPr>
                                </w:p>
                                <w:p w:rsidR="00211344" w:rsidRDefault="00211344" w:rsidP="00244F70">
                                  <w:pPr>
                                    <w:pBdr>
                                      <w:bottom w:val="single" w:sz="18" w:space="0" w:color="auto"/>
                                    </w:pBdr>
                                    <w:tabs>
                                      <w:tab w:val="left" w:pos="540"/>
                                    </w:tabs>
                                    <w:rPr>
                                      <w:sz w:val="16"/>
                                    </w:rPr>
                                  </w:pPr>
                                </w:p>
                                <w:p w:rsidR="00211344" w:rsidRDefault="00211344">
                                  <w:pPr>
                                    <w:tabs>
                                      <w:tab w:val="left" w:pos="540"/>
                                    </w:tabs>
                                    <w:rPr>
                                      <w:sz w:val="16"/>
                                    </w:rPr>
                                  </w:pPr>
                                </w:p>
                                <w:p w:rsidR="00211344" w:rsidRDefault="00211344">
                                  <w:pPr>
                                    <w:pStyle w:val="Heading8"/>
                                    <w:tabs>
                                      <w:tab w:val="left" w:pos="540"/>
                                    </w:tabs>
                                    <w:rPr>
                                      <w:rFonts w:ascii="Times New Roman" w:hAnsi="Times New Roman"/>
                                    </w:rPr>
                                  </w:pPr>
                                  <w:r>
                                    <w:rPr>
                                      <w:rFonts w:ascii="Times New Roman" w:hAnsi="Times New Roman"/>
                                    </w:rPr>
                                    <w:t>DOE USE ONLY</w:t>
                                  </w:r>
                                </w:p>
                                <w:p w:rsidR="00211344" w:rsidRDefault="00211344">
                                  <w:pPr>
                                    <w:tabs>
                                      <w:tab w:val="left" w:pos="540"/>
                                    </w:tabs>
                                    <w:rPr>
                                      <w:sz w:val="16"/>
                                    </w:rPr>
                                  </w:pPr>
                                </w:p>
                                <w:p w:rsidR="00211344" w:rsidRDefault="00211344">
                                  <w:pPr>
                                    <w:tabs>
                                      <w:tab w:val="left" w:pos="540"/>
                                    </w:tabs>
                                    <w:rPr>
                                      <w:b/>
                                      <w:sz w:val="18"/>
                                    </w:rPr>
                                  </w:pPr>
                                  <w:r>
                                    <w:tab/>
                                  </w:r>
                                  <w:r>
                                    <w:rPr>
                                      <w:b/>
                                      <w:sz w:val="18"/>
                                    </w:rPr>
                                    <w:t>Total Approved Project:</w:t>
                                  </w:r>
                                </w:p>
                                <w:p w:rsidR="00211344" w:rsidRDefault="00211344">
                                  <w:pPr>
                                    <w:tabs>
                                      <w:tab w:val="left" w:pos="540"/>
                                    </w:tabs>
                                    <w:rPr>
                                      <w:sz w:val="16"/>
                                    </w:rPr>
                                  </w:pPr>
                                </w:p>
                                <w:p w:rsidR="00211344" w:rsidRDefault="00211344">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C80EC9D" id="_x0000_t202" coordsize="21600,21600" o:spt="202" path="m,l,21600r21600,l21600,xe">
                      <v:stroke joinstyle="miter"/>
                      <v:path gradientshapeok="t" o:connecttype="rect"/>
                    </v:shapetype>
                    <v:shape id="Text Box 4" o:spid="_x0000_s1026" type="#_x0000_t202" style="position:absolute;margin-left:7.2pt;margin-top:.7pt;width:180pt;height:15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" o:allowincell="f" stroked="f">
                      <v:textbox>
                        <w:txbxContent>
                          <w:p w:rsidR="00211344" w:rsidRDefault="00211344">
                            <w:pPr>
                              <w:tabs>
                                <w:tab w:val="left" w:pos="540"/>
                              </w:tabs>
                            </w:pPr>
                            <w:r>
                              <w:rPr>
                                <w:b/>
                                <w:sz w:val="18"/>
                              </w:rPr>
                              <w:t>C</w:t>
                            </w:r>
                            <w:r>
                              <w:rPr>
                                <w:rFonts w:ascii="Arial" w:hAnsi="Arial"/>
                                <w:b/>
                              </w:rPr>
                              <w:t>)</w:t>
                            </w:r>
                            <w:r>
                              <w:rPr>
                                <w:rFonts w:ascii="Arial" w:hAnsi="Arial"/>
                                <w:b/>
                              </w:rPr>
                              <w:tab/>
                            </w:r>
                            <w:r>
                              <w:rPr>
                                <w:b/>
                                <w:sz w:val="18"/>
                              </w:rPr>
                              <w:t>Total Funds Requested:</w:t>
                            </w:r>
                          </w:p>
                          <w:p w:rsidR="00211344" w:rsidRDefault="00211344">
                            <w:pPr>
                              <w:tabs>
                                <w:tab w:val="left" w:pos="540"/>
                              </w:tabs>
                              <w:rPr>
                                <w:sz w:val="16"/>
                              </w:rPr>
                            </w:pPr>
                          </w:p>
                          <w:p w:rsidR="00211344" w:rsidRDefault="00211344">
                            <w:pPr>
                              <w:tabs>
                                <w:tab w:val="left" w:pos="540"/>
                              </w:tabs>
                              <w:rPr>
                                <w:sz w:val="16"/>
                              </w:rPr>
                            </w:pPr>
                            <w:r>
                              <w:tab/>
                            </w:r>
                          </w:p>
                          <w:p w:rsidR="00211344" w:rsidRDefault="00211344" w:rsidP="00244F70">
                            <w:pPr>
                              <w:pBdr>
                                <w:bottom w:val="single" w:sz="18" w:space="0" w:color="auto"/>
                              </w:pBdr>
                              <w:tabs>
                                <w:tab w:val="left" w:pos="540"/>
                              </w:tabs>
                              <w:rPr>
                                <w:sz w:val="16"/>
                              </w:rPr>
                            </w:pPr>
                          </w:p>
                          <w:p w:rsidR="00211344" w:rsidRDefault="00211344" w:rsidP="00244F70">
                            <w:pPr>
                              <w:pBdr>
                                <w:bottom w:val="single" w:sz="18" w:space="0" w:color="auto"/>
                              </w:pBdr>
                              <w:tabs>
                                <w:tab w:val="left" w:pos="540"/>
                              </w:tabs>
                              <w:rPr>
                                <w:sz w:val="16"/>
                              </w:rPr>
                            </w:pPr>
                          </w:p>
                          <w:p w:rsidR="00211344" w:rsidRDefault="00211344">
                            <w:pPr>
                              <w:tabs>
                                <w:tab w:val="left" w:pos="540"/>
                              </w:tabs>
                              <w:rPr>
                                <w:sz w:val="16"/>
                              </w:rPr>
                            </w:pPr>
                          </w:p>
                          <w:p w:rsidR="00211344" w:rsidRDefault="00211344">
                            <w:pPr>
                              <w:pStyle w:val="Heading8"/>
                              <w:tabs>
                                <w:tab w:val="left" w:pos="540"/>
                              </w:tabs>
                              <w:rPr>
                                <w:rFonts w:ascii="Times New Roman" w:hAnsi="Times New Roman"/>
                              </w:rPr>
                            </w:pPr>
                            <w:r>
                              <w:rPr>
                                <w:rFonts w:ascii="Times New Roman" w:hAnsi="Times New Roman"/>
                              </w:rPr>
                              <w:t>DOE USE ONLY</w:t>
                            </w:r>
                          </w:p>
                          <w:p w:rsidR="00211344" w:rsidRDefault="00211344">
                            <w:pPr>
                              <w:tabs>
                                <w:tab w:val="left" w:pos="540"/>
                              </w:tabs>
                              <w:rPr>
                                <w:sz w:val="16"/>
                              </w:rPr>
                            </w:pPr>
                          </w:p>
                          <w:p w:rsidR="00211344" w:rsidRDefault="00211344">
                            <w:pPr>
                              <w:tabs>
                                <w:tab w:val="left" w:pos="540"/>
                              </w:tabs>
                              <w:rPr>
                                <w:b/>
                                <w:sz w:val="18"/>
                              </w:rPr>
                            </w:pPr>
                            <w:r>
                              <w:tab/>
                            </w:r>
                            <w:r>
                              <w:rPr>
                                <w:b/>
                                <w:sz w:val="18"/>
                              </w:rPr>
                              <w:t>Total Approved Project:</w:t>
                            </w:r>
                          </w:p>
                          <w:p w:rsidR="00211344" w:rsidRDefault="00211344">
                            <w:pPr>
                              <w:tabs>
                                <w:tab w:val="left" w:pos="540"/>
                              </w:tabs>
                              <w:rPr>
                                <w:sz w:val="16"/>
                              </w:rPr>
                            </w:pPr>
                          </w:p>
                          <w:p w:rsidR="00211344" w:rsidRDefault="00211344">
                            <w:pPr>
                              <w:pStyle w:val="Header"/>
                              <w:tabs>
                                <w:tab w:val="clear" w:pos="4320"/>
                                <w:tab w:val="clear" w:pos="8640"/>
                                <w:tab w:val="left" w:pos="540"/>
                              </w:tabs>
                            </w:pPr>
                            <w:r>
                              <w:tab/>
                              <w:t>$</w:t>
                            </w:r>
                          </w:p>
                        </w:txbxContent>
                      </v:textbox>
                    </v:shape>
                  </w:pict>
                </mc:Fallback>
              </mc:AlternateContent>
            </w:r>
          </w:p>
          <w:p w:rsidR="00F07AAF" w:rsidRPr="00AB000D" w:rsidRDefault="00F07AAF">
            <w:pPr>
              <w:tabs>
                <w:tab w:val="left" w:pos="2970"/>
              </w:tabs>
              <w:rPr>
                <w:rFonts w:ascii="Arial" w:hAnsi="Arial"/>
                <w:sz w:val="16"/>
              </w:rPr>
            </w:pPr>
          </w:p>
        </w:tc>
        <w:tc>
          <w:tcPr>
            <w:tcW w:w="6930" w:type="dxa"/>
            <w:gridSpan w:val="3"/>
            <w:tcBorders>
              <w:top w:val="single" w:sz="6" w:space="0" w:color="auto"/>
            </w:tcBorders>
          </w:tcPr>
          <w:p w:rsidR="00F07AAF" w:rsidRPr="00AB000D" w:rsidRDefault="00F07AAF">
            <w:pPr>
              <w:tabs>
                <w:tab w:val="left" w:pos="2520"/>
              </w:tabs>
              <w:rPr>
                <w:rFonts w:ascii="Arial" w:hAnsi="Arial"/>
                <w:b/>
                <w:sz w:val="18"/>
              </w:rPr>
            </w:pPr>
            <w:r w:rsidRPr="00AB000D">
              <w:rPr>
                <w:b/>
                <w:sz w:val="18"/>
              </w:rPr>
              <w:t>D</w:t>
            </w:r>
            <w:r w:rsidRPr="00AB000D">
              <w:rPr>
                <w:rFonts w:ascii="Arial" w:hAnsi="Arial"/>
                <w:b/>
                <w:sz w:val="18"/>
              </w:rPr>
              <w:t>)</w:t>
            </w:r>
          </w:p>
          <w:p w:rsidR="00F07AAF" w:rsidRPr="00AB000D" w:rsidRDefault="00F07AAF">
            <w:pPr>
              <w:pStyle w:val="Heading6"/>
              <w:tabs>
                <w:tab w:val="left" w:pos="2520"/>
              </w:tabs>
              <w:rPr>
                <w:rFonts w:ascii="Times New Roman" w:hAnsi="Times New Roman"/>
                <w:sz w:val="20"/>
              </w:rPr>
            </w:pPr>
            <w:r w:rsidRPr="00AB000D">
              <w:rPr>
                <w:rFonts w:ascii="Times New Roman" w:hAnsi="Times New Roman"/>
                <w:sz w:val="20"/>
              </w:rPr>
              <w:t>Applicant Contact &amp; Business Information</w:t>
            </w:r>
          </w:p>
        </w:tc>
      </w:tr>
      <w:tr w:rsidR="00F07AAF" w:rsidRPr="00AB000D" w:rsidTr="00244F70">
        <w:trPr>
          <w:cantSplit/>
          <w:trHeight w:hRule="exact" w:val="978"/>
        </w:trPr>
        <w:tc>
          <w:tcPr>
            <w:tcW w:w="3870" w:type="dxa"/>
            <w:gridSpan w:val="2"/>
            <w:vMerge/>
            <w:tcBorders>
              <w:top w:val="nil"/>
              <w:bottom w:val="nil"/>
            </w:tcBorders>
          </w:tcPr>
          <w:p w:rsidR="00F07AAF" w:rsidRPr="00AB000D" w:rsidRDefault="00F07AAF">
            <w:pPr>
              <w:tabs>
                <w:tab w:val="left" w:pos="2970"/>
              </w:tabs>
              <w:rPr>
                <w:rFonts w:ascii="Arial" w:hAnsi="Arial"/>
                <w:b/>
                <w:sz w:val="16"/>
              </w:rPr>
            </w:pPr>
          </w:p>
        </w:tc>
        <w:tc>
          <w:tcPr>
            <w:tcW w:w="3465" w:type="dxa"/>
            <w:gridSpan w:val="2"/>
          </w:tcPr>
          <w:p w:rsidR="00F07AAF" w:rsidRPr="00AB000D" w:rsidRDefault="00F07AAF">
            <w:pPr>
              <w:tabs>
                <w:tab w:val="left" w:pos="2970"/>
              </w:tabs>
              <w:rPr>
                <w:sz w:val="18"/>
              </w:rPr>
            </w:pPr>
            <w:r w:rsidRPr="00AB000D">
              <w:rPr>
                <w:sz w:val="18"/>
              </w:rPr>
              <w:t>Contact Name:</w:t>
            </w:r>
          </w:p>
          <w:p w:rsidR="00F07AAF" w:rsidRPr="00AB000D" w:rsidRDefault="00F07AAF">
            <w:pPr>
              <w:tabs>
                <w:tab w:val="left" w:pos="2970"/>
              </w:tabs>
              <w:rPr>
                <w:sz w:val="22"/>
                <w:szCs w:val="22"/>
              </w:rPr>
            </w:pPr>
          </w:p>
          <w:p w:rsidR="00F07AAF" w:rsidRPr="00AB000D" w:rsidRDefault="00F07AAF">
            <w:pPr>
              <w:tabs>
                <w:tab w:val="left" w:pos="2970"/>
              </w:tabs>
              <w:rPr>
                <w:sz w:val="18"/>
              </w:rPr>
            </w:pPr>
            <w:r w:rsidRPr="00AB000D">
              <w:rPr>
                <w:sz w:val="18"/>
              </w:rPr>
              <w:t>Fiscal Contact Name:</w:t>
            </w:r>
          </w:p>
          <w:p w:rsidR="00F07AAF" w:rsidRPr="00AB000D" w:rsidRDefault="00F07AAF">
            <w:pPr>
              <w:tabs>
                <w:tab w:val="left" w:pos="2970"/>
              </w:tabs>
              <w:rPr>
                <w:b/>
                <w:sz w:val="22"/>
                <w:highlight w:val="yellow"/>
              </w:rPr>
            </w:pPr>
          </w:p>
        </w:tc>
        <w:tc>
          <w:tcPr>
            <w:tcW w:w="3465" w:type="dxa"/>
          </w:tcPr>
          <w:p w:rsidR="00F07AAF" w:rsidRPr="00AB000D" w:rsidRDefault="00F07AAF">
            <w:pPr>
              <w:tabs>
                <w:tab w:val="left" w:pos="2970"/>
              </w:tabs>
              <w:rPr>
                <w:sz w:val="18"/>
              </w:rPr>
            </w:pPr>
            <w:r w:rsidRPr="00AB000D">
              <w:rPr>
                <w:sz w:val="18"/>
              </w:rPr>
              <w:t xml:space="preserve"> Telephone Numbers: </w:t>
            </w:r>
          </w:p>
          <w:p w:rsidR="00F07AAF" w:rsidRPr="00AB000D" w:rsidRDefault="00F07AAF" w:rsidP="00244F70">
            <w:pPr>
              <w:tabs>
                <w:tab w:val="left" w:pos="2970"/>
              </w:tabs>
              <w:rPr>
                <w:b/>
                <w:sz w:val="18"/>
              </w:rPr>
            </w:pPr>
          </w:p>
        </w:tc>
      </w:tr>
      <w:tr w:rsidR="00F07AAF" w:rsidRPr="00AB000D" w:rsidTr="00244F70">
        <w:trPr>
          <w:cantSplit/>
          <w:trHeight w:hRule="exact" w:val="807"/>
        </w:trPr>
        <w:tc>
          <w:tcPr>
            <w:tcW w:w="3870" w:type="dxa"/>
            <w:gridSpan w:val="2"/>
            <w:vMerge/>
            <w:tcBorders>
              <w:top w:val="nil"/>
              <w:bottom w:val="nil"/>
            </w:tcBorders>
          </w:tcPr>
          <w:p w:rsidR="00F07AAF" w:rsidRPr="00AB000D" w:rsidRDefault="00F07AAF">
            <w:pPr>
              <w:rPr>
                <w:rFonts w:ascii="Arial" w:hAnsi="Arial"/>
                <w:b/>
                <w:sz w:val="16"/>
              </w:rPr>
            </w:pPr>
          </w:p>
        </w:tc>
        <w:tc>
          <w:tcPr>
            <w:tcW w:w="3465" w:type="dxa"/>
            <w:gridSpan w:val="2"/>
          </w:tcPr>
          <w:p w:rsidR="00F07AAF" w:rsidRPr="00AB000D" w:rsidRDefault="00F07AAF">
            <w:pPr>
              <w:tabs>
                <w:tab w:val="left" w:pos="2970"/>
              </w:tabs>
              <w:rPr>
                <w:sz w:val="18"/>
                <w:highlight w:val="yellow"/>
              </w:rPr>
            </w:pPr>
            <w:r w:rsidRPr="00AB000D">
              <w:rPr>
                <w:sz w:val="18"/>
              </w:rPr>
              <w:t>Mailing Address:</w:t>
            </w:r>
          </w:p>
          <w:p w:rsidR="00F07AAF" w:rsidRPr="00AB000D" w:rsidRDefault="00F07AAF">
            <w:pPr>
              <w:tabs>
                <w:tab w:val="left" w:pos="2970"/>
              </w:tabs>
              <w:rPr>
                <w:b/>
                <w:sz w:val="22"/>
                <w:highlight w:val="yellow"/>
              </w:rPr>
            </w:pPr>
          </w:p>
        </w:tc>
        <w:tc>
          <w:tcPr>
            <w:tcW w:w="3465" w:type="dxa"/>
          </w:tcPr>
          <w:p w:rsidR="00F07AAF" w:rsidRPr="00AB000D" w:rsidRDefault="00F07AAF">
            <w:pPr>
              <w:tabs>
                <w:tab w:val="left" w:pos="2970"/>
              </w:tabs>
              <w:rPr>
                <w:sz w:val="18"/>
              </w:rPr>
            </w:pPr>
            <w:r w:rsidRPr="00AB000D">
              <w:rPr>
                <w:sz w:val="18"/>
              </w:rPr>
              <w:t xml:space="preserve">E-mail Addresses: </w:t>
            </w:r>
          </w:p>
        </w:tc>
      </w:tr>
      <w:tr w:rsidR="00F07AAF" w:rsidRPr="00AB000D" w:rsidTr="00244F70">
        <w:trPr>
          <w:cantSplit/>
          <w:trHeight w:hRule="exact" w:val="654"/>
        </w:trPr>
        <w:tc>
          <w:tcPr>
            <w:tcW w:w="3870" w:type="dxa"/>
            <w:gridSpan w:val="2"/>
            <w:vMerge/>
            <w:tcBorders>
              <w:top w:val="nil"/>
              <w:bottom w:val="single" w:sz="8" w:space="0" w:color="auto"/>
            </w:tcBorders>
          </w:tcPr>
          <w:p w:rsidR="00F07AAF" w:rsidRPr="00AB000D" w:rsidRDefault="00F07AAF">
            <w:pPr>
              <w:rPr>
                <w:rFonts w:ascii="Arial" w:hAnsi="Arial"/>
                <w:b/>
                <w:sz w:val="16"/>
              </w:rPr>
            </w:pPr>
          </w:p>
        </w:tc>
        <w:tc>
          <w:tcPr>
            <w:tcW w:w="3465" w:type="dxa"/>
            <w:gridSpan w:val="2"/>
          </w:tcPr>
          <w:p w:rsidR="00F07AAF" w:rsidRPr="00AB000D" w:rsidRDefault="00F07AAF">
            <w:pPr>
              <w:tabs>
                <w:tab w:val="left" w:pos="2970"/>
              </w:tabs>
              <w:rPr>
                <w:sz w:val="18"/>
              </w:rPr>
            </w:pPr>
            <w:r w:rsidRPr="00AB000D">
              <w:rPr>
                <w:sz w:val="18"/>
              </w:rPr>
              <w:t xml:space="preserve"> Physical/Facility Address:</w:t>
            </w:r>
          </w:p>
          <w:p w:rsidR="00F07AAF" w:rsidRPr="00AB000D" w:rsidRDefault="00F07AAF">
            <w:pPr>
              <w:tabs>
                <w:tab w:val="left" w:pos="2970"/>
              </w:tabs>
              <w:rPr>
                <w:b/>
                <w:sz w:val="22"/>
              </w:rPr>
            </w:pPr>
          </w:p>
        </w:tc>
        <w:tc>
          <w:tcPr>
            <w:tcW w:w="3465" w:type="dxa"/>
          </w:tcPr>
          <w:p w:rsidR="00F07AAF" w:rsidRPr="00AB000D" w:rsidRDefault="00F07AAF" w:rsidP="00244F70">
            <w:pPr>
              <w:tabs>
                <w:tab w:val="left" w:pos="2970"/>
              </w:tabs>
              <w:rPr>
                <w:sz w:val="18"/>
              </w:rPr>
            </w:pPr>
            <w:r w:rsidRPr="00AB000D">
              <w:rPr>
                <w:sz w:val="18"/>
              </w:rPr>
              <w:t>DUNS number:</w:t>
            </w:r>
          </w:p>
          <w:p w:rsidR="00F07AAF" w:rsidRPr="00AB000D" w:rsidRDefault="00F07AAF" w:rsidP="00244F70">
            <w:pPr>
              <w:tabs>
                <w:tab w:val="left" w:pos="2970"/>
              </w:tabs>
              <w:rPr>
                <w:sz w:val="18"/>
              </w:rPr>
            </w:pPr>
          </w:p>
          <w:p w:rsidR="00F07AAF" w:rsidRPr="00AB000D" w:rsidRDefault="00F07AAF" w:rsidP="00244F70">
            <w:pPr>
              <w:tabs>
                <w:tab w:val="left" w:pos="2970"/>
              </w:tabs>
              <w:rPr>
                <w:sz w:val="18"/>
              </w:rPr>
            </w:pPr>
            <w:r w:rsidRPr="00AB000D">
              <w:rPr>
                <w:sz w:val="18"/>
              </w:rPr>
              <w:t>FEIN number:</w:t>
            </w:r>
          </w:p>
          <w:p w:rsidR="00F07AAF" w:rsidRPr="00AB000D" w:rsidRDefault="00F07AAF">
            <w:pPr>
              <w:tabs>
                <w:tab w:val="left" w:pos="2970"/>
              </w:tabs>
              <w:rPr>
                <w:sz w:val="18"/>
              </w:rPr>
            </w:pPr>
          </w:p>
          <w:p w:rsidR="00F07AAF" w:rsidRPr="00AB000D" w:rsidRDefault="00F07AAF">
            <w:pPr>
              <w:tabs>
                <w:tab w:val="left" w:pos="2970"/>
              </w:tabs>
              <w:rPr>
                <w:b/>
                <w:sz w:val="22"/>
              </w:rPr>
            </w:pPr>
          </w:p>
        </w:tc>
      </w:tr>
      <w:tr w:rsidR="00F07AAF" w:rsidRPr="00AB000D" w:rsidTr="00244F70">
        <w:tblPrEx>
          <w:tblBorders>
            <w:insideH w:val="none" w:sz="0" w:space="0" w:color="auto"/>
            <w:insideV w:val="none" w:sz="0" w:space="0" w:color="auto"/>
          </w:tblBorders>
        </w:tblPrEx>
        <w:trPr>
          <w:trHeight w:val="448"/>
        </w:trPr>
        <w:tc>
          <w:tcPr>
            <w:tcW w:w="10800" w:type="dxa"/>
            <w:gridSpan w:val="5"/>
          </w:tcPr>
          <w:p w:rsidR="00F07AAF" w:rsidRPr="00AB000D" w:rsidRDefault="00F07AAF">
            <w:pPr>
              <w:jc w:val="center"/>
              <w:rPr>
                <w:rFonts w:ascii="Arial" w:hAnsi="Arial"/>
                <w:b/>
                <w:sz w:val="18"/>
              </w:rPr>
            </w:pPr>
          </w:p>
          <w:p w:rsidR="00F07AAF" w:rsidRPr="00AB000D" w:rsidRDefault="00F07AAF" w:rsidP="00244F70">
            <w:pPr>
              <w:pStyle w:val="Heading7"/>
              <w:rPr>
                <w:b w:val="0"/>
                <w:sz w:val="16"/>
              </w:rPr>
            </w:pPr>
            <w:r w:rsidRPr="00AB000D">
              <w:rPr>
                <w:rFonts w:ascii="Times New Roman" w:hAnsi="Times New Roman"/>
                <w:sz w:val="20"/>
              </w:rPr>
              <w:t>CERTIFICATION</w:t>
            </w:r>
          </w:p>
        </w:tc>
      </w:tr>
      <w:tr w:rsidR="00F07AAF" w:rsidRPr="00AB000D">
        <w:tblPrEx>
          <w:tblBorders>
            <w:insideH w:val="none" w:sz="0" w:space="0" w:color="auto"/>
            <w:insideV w:val="none" w:sz="0" w:space="0" w:color="auto"/>
          </w:tblBorders>
        </w:tblPrEx>
        <w:tc>
          <w:tcPr>
            <w:tcW w:w="10800" w:type="dxa"/>
            <w:gridSpan w:val="5"/>
          </w:tcPr>
          <w:p w:rsidR="00F07AAF" w:rsidRPr="00AB000D" w:rsidRDefault="00F07AAF">
            <w:pPr>
              <w:rPr>
                <w:rFonts w:ascii="Arial" w:hAnsi="Arial"/>
                <w:sz w:val="18"/>
              </w:rPr>
            </w:pPr>
          </w:p>
        </w:tc>
      </w:tr>
      <w:tr w:rsidR="00F07AAF" w:rsidRPr="00AB000D">
        <w:tblPrEx>
          <w:tblBorders>
            <w:insideH w:val="none" w:sz="0" w:space="0" w:color="auto"/>
            <w:insideV w:val="none" w:sz="0" w:space="0" w:color="auto"/>
          </w:tblBorders>
        </w:tblPrEx>
        <w:tc>
          <w:tcPr>
            <w:tcW w:w="10800" w:type="dxa"/>
            <w:gridSpan w:val="5"/>
          </w:tcPr>
          <w:p w:rsidR="00F07AAF" w:rsidRPr="00AB000D" w:rsidRDefault="00F07AAF" w:rsidP="00244F70">
            <w:pPr>
              <w:tabs>
                <w:tab w:val="left" w:pos="6912"/>
              </w:tabs>
              <w:jc w:val="both"/>
              <w:rPr>
                <w:sz w:val="20"/>
              </w:rPr>
            </w:pPr>
            <w:r w:rsidRPr="00AB000D">
              <w:rPr>
                <w:sz w:val="20"/>
              </w:rPr>
              <w:t>I, ______________________________________________, (</w:t>
            </w:r>
            <w:r w:rsidRPr="00AB000D">
              <w:rPr>
                <w:i/>
                <w:sz w:val="20"/>
              </w:rPr>
              <w:t>Please Type Name)</w:t>
            </w:r>
            <w:r w:rsidRPr="00AB000D">
              <w:rPr>
                <w:sz w:val="20"/>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fictitious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F07AAF" w:rsidRPr="00AB000D" w:rsidRDefault="00F07AAF" w:rsidP="00244F70">
            <w:pPr>
              <w:tabs>
                <w:tab w:val="left" w:pos="6912"/>
              </w:tabs>
              <w:rPr>
                <w:sz w:val="20"/>
              </w:rPr>
            </w:pPr>
          </w:p>
          <w:p w:rsidR="00F07AAF" w:rsidRPr="00AB000D" w:rsidRDefault="00F07AAF" w:rsidP="00244F70">
            <w:pPr>
              <w:tabs>
                <w:tab w:val="left" w:pos="6912"/>
              </w:tabs>
              <w:jc w:val="both"/>
              <w:rPr>
                <w:sz w:val="20"/>
              </w:rPr>
            </w:pPr>
            <w:r w:rsidRPr="00AB000D">
              <w:rPr>
                <w:sz w:val="20"/>
              </w:rPr>
              <w:t>Further, I understand that it is the responsibility of the agency head to obtain from its governing body the authorization for the submission of this application.</w:t>
            </w:r>
          </w:p>
          <w:p w:rsidR="00F07AAF" w:rsidRPr="00AB000D" w:rsidRDefault="00F07AAF" w:rsidP="00244F70">
            <w:pPr>
              <w:tabs>
                <w:tab w:val="left" w:pos="6912"/>
              </w:tabs>
              <w:jc w:val="both"/>
            </w:pPr>
          </w:p>
          <w:p w:rsidR="00F07AAF" w:rsidRPr="00AB000D" w:rsidRDefault="00F07AAF" w:rsidP="00244F70">
            <w:pPr>
              <w:tabs>
                <w:tab w:val="left" w:pos="6912"/>
              </w:tabs>
              <w:jc w:val="both"/>
            </w:pPr>
          </w:p>
        </w:tc>
      </w:tr>
      <w:tr w:rsidR="00F07AAF" w:rsidRPr="00AB000D" w:rsidTr="00295B45">
        <w:tblPrEx>
          <w:tblBorders>
            <w:insideH w:val="none" w:sz="0" w:space="0" w:color="auto"/>
            <w:insideV w:val="none" w:sz="0" w:space="0" w:color="auto"/>
          </w:tblBorders>
        </w:tblPrEx>
        <w:trPr>
          <w:trHeight w:val="900"/>
        </w:trPr>
        <w:tc>
          <w:tcPr>
            <w:tcW w:w="10800" w:type="dxa"/>
            <w:gridSpan w:val="5"/>
            <w:tcBorders>
              <w:top w:val="nil"/>
              <w:left w:val="single" w:sz="6" w:space="0" w:color="auto"/>
              <w:bottom w:val="single" w:sz="6" w:space="0" w:color="auto"/>
              <w:right w:val="single" w:sz="6" w:space="0" w:color="auto"/>
            </w:tcBorders>
          </w:tcPr>
          <w:p w:rsidR="00F07AAF" w:rsidRPr="00AB000D" w:rsidRDefault="0048682D">
            <w:pPr>
              <w:tabs>
                <w:tab w:val="left" w:pos="6912"/>
              </w:tabs>
              <w:rPr>
                <w:rFonts w:ascii="Arial" w:hAnsi="Arial"/>
                <w:sz w:val="16"/>
              </w:rPr>
            </w:pPr>
            <w:r w:rsidRPr="00AB000D">
              <w:rPr>
                <w:noProof/>
              </w:rPr>
              <mc:AlternateContent>
                <mc:Choice Requires="wps">
                  <w:drawing>
                    <wp:anchor distT="0" distB="0" distL="114300" distR="114300" simplePos="0" relativeHeight="251660288" behindDoc="0" locked="0" layoutInCell="0" allowOverlap="1" wp14:anchorId="09022FE9" wp14:editId="24CB4D96">
                      <wp:simplePos x="0" y="0"/>
                      <wp:positionH relativeFrom="column">
                        <wp:posOffset>91440</wp:posOffset>
                      </wp:positionH>
                      <wp:positionV relativeFrom="paragraph">
                        <wp:posOffset>60960</wp:posOffset>
                      </wp:positionV>
                      <wp:extent cx="6591300" cy="483870"/>
                      <wp:effectExtent l="0" t="0" r="381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344" w:rsidRDefault="00211344">
                                  <w:pPr>
                                    <w:pStyle w:val="Header"/>
                                    <w:tabs>
                                      <w:tab w:val="clear" w:pos="4320"/>
                                      <w:tab w:val="clear" w:pos="8640"/>
                                      <w:tab w:val="left" w:pos="540"/>
                                    </w:tabs>
                                    <w:rPr>
                                      <w:b/>
                                      <w:sz w:val="18"/>
                                    </w:rPr>
                                  </w:pPr>
                                </w:p>
                                <w:p w:rsidR="00211344" w:rsidRDefault="00211344">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rsidR="00211344" w:rsidRDefault="00211344">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 xml:space="preserve">                           Title</w:t>
                                  </w:r>
                                  <w:r>
                                    <w:rPr>
                                      <w:sz w:val="18"/>
                                    </w:rPr>
                                    <w:tab/>
                                  </w:r>
                                  <w:r>
                                    <w:rPr>
                                      <w:sz w:val="18"/>
                                    </w:rPr>
                                    <w:tab/>
                                  </w:r>
                                  <w:r>
                                    <w:rPr>
                                      <w:sz w:val="18"/>
                                    </w:rPr>
                                    <w:tab/>
                                  </w:r>
                                  <w:r>
                                    <w:rPr>
                                      <w:sz w:val="18"/>
                                    </w:rPr>
                                    <w:tab/>
                                    <w:t xml:space="preserv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022FE9" id="Text Box 5" o:spid="_x0000_s1027" type="#_x0000_t202" style="position:absolute;margin-left:7.2pt;margin-top:4.8pt;width:519pt;height:3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" o:allowincell="f" stroked="f">
                      <v:textbox>
                        <w:txbxContent>
                          <w:p w:rsidR="00211344" w:rsidRDefault="00211344">
                            <w:pPr>
                              <w:pStyle w:val="Header"/>
                              <w:tabs>
                                <w:tab w:val="clear" w:pos="4320"/>
                                <w:tab w:val="clear" w:pos="8640"/>
                                <w:tab w:val="left" w:pos="540"/>
                              </w:tabs>
                              <w:rPr>
                                <w:b/>
                                <w:sz w:val="18"/>
                              </w:rPr>
                            </w:pPr>
                          </w:p>
                          <w:p w:rsidR="00211344" w:rsidRDefault="00211344">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rsidR="00211344" w:rsidRDefault="00211344">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 xml:space="preserve">                           Title</w:t>
                            </w:r>
                            <w:r>
                              <w:rPr>
                                <w:sz w:val="18"/>
                              </w:rPr>
                              <w:tab/>
                            </w:r>
                            <w:r>
                              <w:rPr>
                                <w:sz w:val="18"/>
                              </w:rPr>
                              <w:tab/>
                            </w:r>
                            <w:r>
                              <w:rPr>
                                <w:sz w:val="18"/>
                              </w:rPr>
                              <w:tab/>
                            </w:r>
                            <w:r>
                              <w:rPr>
                                <w:sz w:val="18"/>
                              </w:rPr>
                              <w:tab/>
                              <w:t xml:space="preserve">     Date</w:t>
                            </w:r>
                          </w:p>
                        </w:txbxContent>
                      </v:textbox>
                    </v:shape>
                  </w:pict>
                </mc:Fallback>
              </mc:AlternateContent>
            </w:r>
          </w:p>
          <w:p w:rsidR="00F07AAF" w:rsidRPr="00AB000D" w:rsidRDefault="00F07AAF">
            <w:pPr>
              <w:tabs>
                <w:tab w:val="left" w:pos="6912"/>
              </w:tabs>
              <w:rPr>
                <w:rFonts w:ascii="Arial" w:hAnsi="Arial"/>
                <w:sz w:val="16"/>
              </w:rPr>
            </w:pPr>
          </w:p>
          <w:p w:rsidR="00F07AAF" w:rsidRPr="00AB000D" w:rsidRDefault="00F07AAF">
            <w:pPr>
              <w:tabs>
                <w:tab w:val="left" w:pos="6912"/>
              </w:tabs>
              <w:rPr>
                <w:rFonts w:ascii="Arial" w:hAnsi="Arial"/>
                <w:sz w:val="16"/>
              </w:rPr>
            </w:pPr>
          </w:p>
          <w:p w:rsidR="00F07AAF" w:rsidRPr="00AB000D" w:rsidRDefault="00F07AAF">
            <w:pPr>
              <w:tabs>
                <w:tab w:val="left" w:pos="6912"/>
              </w:tabs>
              <w:rPr>
                <w:rFonts w:ascii="Arial" w:hAnsi="Arial"/>
                <w:sz w:val="16"/>
              </w:rPr>
            </w:pPr>
          </w:p>
          <w:p w:rsidR="00F07AAF" w:rsidRPr="00AB000D" w:rsidRDefault="00F07AAF">
            <w:pPr>
              <w:tabs>
                <w:tab w:val="left" w:pos="6912"/>
              </w:tabs>
              <w:rPr>
                <w:rFonts w:ascii="Arial" w:hAnsi="Arial"/>
                <w:sz w:val="16"/>
              </w:rPr>
            </w:pPr>
          </w:p>
          <w:p w:rsidR="00F07AAF" w:rsidRPr="00AB000D" w:rsidRDefault="00F07AAF">
            <w:pPr>
              <w:tabs>
                <w:tab w:val="left" w:pos="6912"/>
              </w:tabs>
              <w:rPr>
                <w:rFonts w:ascii="Arial" w:hAnsi="Arial"/>
                <w:sz w:val="16"/>
              </w:rPr>
            </w:pPr>
          </w:p>
        </w:tc>
      </w:tr>
      <w:tr w:rsidR="00F07AAF" w:rsidRPr="00AB000D">
        <w:tblPrEx>
          <w:tblBorders>
            <w:insideH w:val="none" w:sz="0" w:space="0" w:color="auto"/>
            <w:insideV w:val="none" w:sz="0" w:space="0" w:color="auto"/>
          </w:tblBorders>
        </w:tblPrEx>
        <w:tc>
          <w:tcPr>
            <w:tcW w:w="10800" w:type="dxa"/>
            <w:gridSpan w:val="5"/>
            <w:tcBorders>
              <w:top w:val="nil"/>
              <w:left w:val="nil"/>
              <w:bottom w:val="nil"/>
              <w:right w:val="nil"/>
            </w:tcBorders>
          </w:tcPr>
          <w:p w:rsidR="00F07AAF" w:rsidRPr="00AB000D" w:rsidRDefault="00F07AAF">
            <w:pPr>
              <w:rPr>
                <w:rFonts w:ascii="Arial" w:hAnsi="Arial"/>
                <w:sz w:val="16"/>
              </w:rPr>
            </w:pPr>
          </w:p>
        </w:tc>
      </w:tr>
    </w:tbl>
    <w:p w:rsidR="00295B45" w:rsidRPr="00AB000D" w:rsidRDefault="00295B45" w:rsidP="00295B45"/>
    <w:p w:rsidR="00295B45" w:rsidRPr="00AB000D" w:rsidRDefault="0048682D" w:rsidP="00295B45">
      <w:pPr>
        <w:jc w:val="right"/>
        <w:rPr>
          <w:rFonts w:ascii="Arial" w:hAnsi="Arial"/>
          <w:b/>
          <w:noProof/>
          <w:sz w:val="22"/>
        </w:rPr>
      </w:pPr>
      <w:r w:rsidRPr="00AB000D">
        <w:rPr>
          <w:noProof/>
        </w:rPr>
        <w:drawing>
          <wp:anchor distT="0" distB="0" distL="114300" distR="114300" simplePos="0" relativeHeight="251662336" behindDoc="1" locked="0" layoutInCell="1" allowOverlap="1" wp14:anchorId="33F4AE33" wp14:editId="7A3AA665">
            <wp:simplePos x="0" y="0"/>
            <wp:positionH relativeFrom="column">
              <wp:posOffset>5250180</wp:posOffset>
            </wp:positionH>
            <wp:positionV relativeFrom="paragraph">
              <wp:posOffset>0</wp:posOffset>
            </wp:positionV>
            <wp:extent cx="1607820" cy="457200"/>
            <wp:effectExtent l="0" t="0" r="0" b="0"/>
            <wp:wrapNone/>
            <wp:docPr id="6" name="Picture 6"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DOE Logo_Small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5B45" w:rsidRPr="00AB000D" w:rsidRDefault="00295B45" w:rsidP="00295B45">
      <w:pPr>
        <w:pStyle w:val="Footer"/>
        <w:tabs>
          <w:tab w:val="clear" w:pos="4320"/>
          <w:tab w:val="clear" w:pos="8640"/>
          <w:tab w:val="left" w:pos="9468"/>
        </w:tabs>
        <w:ind w:right="360"/>
      </w:pPr>
    </w:p>
    <w:p w:rsidR="00295B45" w:rsidRPr="00AB000D" w:rsidRDefault="00295B45" w:rsidP="00295B45">
      <w:pPr>
        <w:pStyle w:val="Footer"/>
        <w:tabs>
          <w:tab w:val="clear" w:pos="4320"/>
          <w:tab w:val="clear" w:pos="8640"/>
          <w:tab w:val="left" w:pos="9468"/>
        </w:tabs>
        <w:ind w:right="360"/>
      </w:pPr>
      <w:r w:rsidRPr="00AB000D">
        <w:t>DOE 100A</w:t>
      </w:r>
      <w:r w:rsidRPr="00AB000D">
        <w:tab/>
      </w:r>
    </w:p>
    <w:p w:rsidR="00F07AAF" w:rsidRPr="00AB000D" w:rsidRDefault="00295B45" w:rsidP="00295B45">
      <w:r w:rsidRPr="00AB000D">
        <w:t>Revised July 2015</w:t>
      </w:r>
      <w:r w:rsidRPr="00AB000D">
        <w:tab/>
      </w:r>
      <w:r w:rsidRPr="00AB000D">
        <w:tab/>
        <w:t xml:space="preserve">                                   </w:t>
      </w:r>
      <w:r w:rsidR="004B4E10">
        <w:t xml:space="preserve">                                         </w:t>
      </w:r>
      <w:r w:rsidRPr="00AB000D">
        <w:rPr>
          <w:rStyle w:val="PageNumber"/>
        </w:rPr>
        <w:t>Pam Stewar</w:t>
      </w:r>
      <w:r w:rsidRPr="00AB000D">
        <w:rPr>
          <w:sz w:val="22"/>
        </w:rPr>
        <w:t>t</w:t>
      </w:r>
      <w:r w:rsidRPr="00AB000D">
        <w:rPr>
          <w:snapToGrid w:val="0"/>
          <w:sz w:val="22"/>
          <w:szCs w:val="22"/>
        </w:rPr>
        <w:t>, Commissioner</w:t>
      </w:r>
      <w:r w:rsidRPr="00AB000D">
        <w:rPr>
          <w:snapToGrid w:val="0"/>
          <w:sz w:val="22"/>
          <w:szCs w:val="22"/>
        </w:rPr>
        <w:tab/>
      </w:r>
      <w:r w:rsidRPr="00AB000D">
        <w:rPr>
          <w:snapToGrid w:val="0"/>
          <w:sz w:val="22"/>
          <w:szCs w:val="22"/>
        </w:rPr>
        <w:tab/>
      </w:r>
      <w:r w:rsidR="00F07AAF" w:rsidRPr="00AB000D">
        <w:br w:type="page"/>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F07AAF" w:rsidRPr="00AB000D">
        <w:tc>
          <w:tcPr>
            <w:tcW w:w="10800" w:type="dxa"/>
            <w:tcBorders>
              <w:top w:val="nil"/>
              <w:left w:val="nil"/>
              <w:bottom w:val="nil"/>
              <w:right w:val="nil"/>
            </w:tcBorders>
          </w:tcPr>
          <w:p w:rsidR="00F07AAF" w:rsidRPr="00AB000D" w:rsidRDefault="00F07AAF">
            <w:pPr>
              <w:ind w:left="540" w:right="576"/>
              <w:jc w:val="center"/>
              <w:rPr>
                <w:b/>
                <w:snapToGrid w:val="0"/>
                <w:sz w:val="32"/>
              </w:rPr>
            </w:pPr>
          </w:p>
          <w:p w:rsidR="00F07AAF" w:rsidRPr="00AB000D" w:rsidRDefault="00F07AAF">
            <w:pPr>
              <w:ind w:left="540" w:right="576"/>
              <w:jc w:val="center"/>
              <w:rPr>
                <w:b/>
                <w:snapToGrid w:val="0"/>
                <w:sz w:val="32"/>
              </w:rPr>
            </w:pPr>
            <w:r w:rsidRPr="00AB000D">
              <w:rPr>
                <w:b/>
                <w:snapToGrid w:val="0"/>
                <w:sz w:val="32"/>
              </w:rPr>
              <w:t>Instructions for Completion of DOE 100A</w:t>
            </w:r>
          </w:p>
          <w:p w:rsidR="00F07AAF" w:rsidRPr="00AB000D" w:rsidRDefault="00F07AAF">
            <w:pPr>
              <w:ind w:left="540" w:right="576"/>
              <w:jc w:val="both"/>
              <w:rPr>
                <w:b/>
                <w:sz w:val="16"/>
              </w:rPr>
            </w:pPr>
          </w:p>
        </w:tc>
      </w:tr>
      <w:tr w:rsidR="00F07AAF" w:rsidRPr="00AB000D">
        <w:tc>
          <w:tcPr>
            <w:tcW w:w="10800" w:type="dxa"/>
            <w:tcBorders>
              <w:top w:val="nil"/>
              <w:left w:val="nil"/>
              <w:bottom w:val="nil"/>
              <w:right w:val="nil"/>
            </w:tcBorders>
          </w:tcPr>
          <w:p w:rsidR="00F07AAF" w:rsidRPr="00AB000D" w:rsidRDefault="00F07AAF" w:rsidP="00F07AAF">
            <w:pPr>
              <w:numPr>
                <w:ilvl w:val="0"/>
                <w:numId w:val="36"/>
              </w:numPr>
              <w:spacing w:line="300" w:lineRule="atLeast"/>
              <w:ind w:right="576"/>
              <w:rPr>
                <w:snapToGrid w:val="0"/>
              </w:rPr>
            </w:pPr>
            <w:r w:rsidRPr="00AB000D">
              <w:rPr>
                <w:snapToGrid w:val="0"/>
              </w:rPr>
              <w:t xml:space="preserve">If not pre-populated, enter name and TAPS number of the program for which funds are requested. </w:t>
            </w:r>
          </w:p>
          <w:p w:rsidR="00F07AAF" w:rsidRPr="00AB000D" w:rsidRDefault="00F07AAF">
            <w:pPr>
              <w:spacing w:line="300" w:lineRule="atLeast"/>
              <w:ind w:left="972" w:right="576" w:hanging="450"/>
              <w:rPr>
                <w:snapToGrid w:val="0"/>
              </w:rPr>
            </w:pPr>
          </w:p>
          <w:p w:rsidR="00F07AAF" w:rsidRPr="00AB000D" w:rsidRDefault="00F07AAF" w:rsidP="00F07AAF">
            <w:pPr>
              <w:numPr>
                <w:ilvl w:val="0"/>
                <w:numId w:val="36"/>
              </w:numPr>
              <w:spacing w:line="300" w:lineRule="atLeast"/>
              <w:ind w:right="576"/>
              <w:rPr>
                <w:snapToGrid w:val="0"/>
              </w:rPr>
            </w:pPr>
            <w:r w:rsidRPr="00AB000D">
              <w:rPr>
                <w:snapToGrid w:val="0"/>
              </w:rPr>
              <w:t>Enter name and mailing address of eligible applicant.  The applicant is the public or non-public entity receiving funds to carry out the purpose of the project.</w:t>
            </w:r>
          </w:p>
          <w:p w:rsidR="00F07AAF" w:rsidRPr="00AB000D" w:rsidRDefault="00F07AAF">
            <w:pPr>
              <w:spacing w:line="300" w:lineRule="atLeast"/>
              <w:ind w:right="576"/>
              <w:rPr>
                <w:snapToGrid w:val="0"/>
              </w:rPr>
            </w:pPr>
          </w:p>
          <w:p w:rsidR="00F07AAF" w:rsidRPr="00AB000D" w:rsidRDefault="00F07AAF" w:rsidP="00F07AAF">
            <w:pPr>
              <w:numPr>
                <w:ilvl w:val="0"/>
                <w:numId w:val="36"/>
              </w:numPr>
              <w:spacing w:line="300" w:lineRule="atLeast"/>
              <w:ind w:right="576"/>
              <w:rPr>
                <w:snapToGrid w:val="0"/>
              </w:rPr>
            </w:pPr>
            <w:r w:rsidRPr="00AB000D">
              <w:rPr>
                <w:snapToGrid w:val="0"/>
              </w:rPr>
              <w:t>Enter the total amount of funds requested for this project.</w:t>
            </w:r>
          </w:p>
          <w:p w:rsidR="00F07AAF" w:rsidRPr="00AB000D" w:rsidRDefault="00F07AAF">
            <w:pPr>
              <w:spacing w:line="300" w:lineRule="atLeast"/>
              <w:ind w:left="972" w:right="576" w:hanging="450"/>
              <w:rPr>
                <w:snapToGrid w:val="0"/>
              </w:rPr>
            </w:pPr>
          </w:p>
          <w:p w:rsidR="00F07AAF" w:rsidRPr="00AB000D" w:rsidRDefault="00F07AAF" w:rsidP="00F07AAF">
            <w:pPr>
              <w:numPr>
                <w:ilvl w:val="0"/>
                <w:numId w:val="36"/>
              </w:numPr>
              <w:spacing w:before="240" w:line="300" w:lineRule="atLeast"/>
              <w:ind w:right="576"/>
              <w:rPr>
                <w:snapToGrid w:val="0"/>
              </w:rPr>
            </w:pPr>
            <w:r w:rsidRPr="00AB000D">
              <w:rPr>
                <w:snapToGrid w:val="0"/>
              </w:rPr>
              <w:t xml:space="preserve">Enter requested information for the applicant’s program and fiscal contact person(s).  These individuals are the people responsible for responding to all questions, programmatic or budgetary regarding information included in this application.  The Data Universal Numbering System (DUNS), or unique agency identifier number, requirements are explained on page A-2 of the Green Book. The Applicant name must match the name associated with their DUNS registration. The Physical/Facility address and </w:t>
            </w:r>
            <w:r w:rsidRPr="00AB000D">
              <w:rPr>
                <w:bCs/>
                <w:szCs w:val="24"/>
                <w:lang w:val="en"/>
              </w:rPr>
              <w:t>Federal Employer Identification Number/Tax Identification Number</w:t>
            </w:r>
            <w:r w:rsidRPr="00AB000D">
              <w:rPr>
                <w:szCs w:val="24"/>
                <w:lang w:val="en"/>
              </w:rPr>
              <w:t xml:space="preserve"> (</w:t>
            </w:r>
            <w:r w:rsidRPr="00AB000D">
              <w:rPr>
                <w:bCs/>
                <w:szCs w:val="24"/>
                <w:lang w:val="en"/>
              </w:rPr>
              <w:t>FEIN/FEID or TIN</w:t>
            </w:r>
            <w:r w:rsidRPr="00AB000D">
              <w:rPr>
                <w:szCs w:val="24"/>
                <w:lang w:val="en"/>
              </w:rPr>
              <w:t>)</w:t>
            </w:r>
            <w:r w:rsidRPr="00AB000D">
              <w:rPr>
                <w:snapToGrid w:val="0"/>
                <w:szCs w:val="24"/>
              </w:rPr>
              <w:t xml:space="preserve"> (also known as) </w:t>
            </w:r>
            <w:r w:rsidRPr="00AB000D">
              <w:rPr>
                <w:bCs/>
                <w:szCs w:val="24"/>
                <w:lang w:val="en"/>
              </w:rPr>
              <w:t>Employer Identification Number</w:t>
            </w:r>
            <w:r w:rsidRPr="00AB000D">
              <w:rPr>
                <w:szCs w:val="24"/>
                <w:lang w:val="en"/>
              </w:rPr>
              <w:t xml:space="preserve"> (</w:t>
            </w:r>
            <w:r w:rsidRPr="00AB000D">
              <w:rPr>
                <w:bCs/>
                <w:szCs w:val="24"/>
                <w:lang w:val="en"/>
              </w:rPr>
              <w:t xml:space="preserve">EIN) are collected for department reporting.  </w:t>
            </w:r>
          </w:p>
          <w:p w:rsidR="00F07AAF" w:rsidRPr="00AB000D" w:rsidRDefault="00F07AAF" w:rsidP="00244F70">
            <w:pPr>
              <w:spacing w:before="240" w:line="300" w:lineRule="atLeast"/>
              <w:ind w:right="576"/>
              <w:rPr>
                <w:snapToGrid w:val="0"/>
              </w:rPr>
            </w:pPr>
          </w:p>
          <w:p w:rsidR="00F07AAF" w:rsidRPr="00AB000D" w:rsidRDefault="00F07AAF" w:rsidP="00F07AAF">
            <w:pPr>
              <w:numPr>
                <w:ilvl w:val="0"/>
                <w:numId w:val="36"/>
              </w:numPr>
              <w:spacing w:line="300" w:lineRule="atLeast"/>
              <w:ind w:right="576"/>
              <w:rPr>
                <w:snapToGrid w:val="0"/>
              </w:rPr>
            </w:pPr>
            <w:r w:rsidRPr="00AB000D">
              <w:rPr>
                <w:b/>
                <w:snapToGrid w:val="0"/>
              </w:rPr>
              <w:t>The original signature of the appropriate agency head is required.</w:t>
            </w:r>
            <w:r w:rsidRPr="00AB000D">
              <w:rPr>
                <w:snapToGrid w:val="0"/>
              </w:rPr>
              <w:t xml:space="preserve">  The agency head is the school district superintendent, university or community college president, state agency commissioner or secretary, or the chairperson of the Board for other eligible applicants.</w:t>
            </w:r>
          </w:p>
          <w:p w:rsidR="00F07AAF" w:rsidRPr="00AB000D" w:rsidRDefault="00F07AAF">
            <w:pPr>
              <w:spacing w:line="300" w:lineRule="atLeast"/>
              <w:ind w:left="972" w:right="576" w:hanging="450"/>
              <w:rPr>
                <w:snapToGrid w:val="0"/>
              </w:rPr>
            </w:pPr>
          </w:p>
          <w:p w:rsidR="00F07AAF" w:rsidRPr="00AB000D" w:rsidRDefault="00F07AAF" w:rsidP="00F07AAF">
            <w:pPr>
              <w:numPr>
                <w:ilvl w:val="0"/>
                <w:numId w:val="37"/>
              </w:numPr>
              <w:tabs>
                <w:tab w:val="left" w:pos="1620"/>
              </w:tabs>
              <w:ind w:right="576"/>
              <w:rPr>
                <w:snapToGrid w:val="0"/>
              </w:rPr>
            </w:pPr>
            <w:r w:rsidRPr="00AB000D">
              <w:rPr>
                <w:b/>
                <w:snapToGrid w:val="0"/>
              </w:rPr>
              <w:t>N</w:t>
            </w:r>
            <w:r w:rsidRPr="00AB000D">
              <w:rPr>
                <w:b/>
                <w:snapToGrid w:val="0"/>
                <w:spacing w:val="10"/>
              </w:rPr>
              <w:t>ote:</w:t>
            </w:r>
            <w:r w:rsidRPr="00AB000D">
              <w:rPr>
                <w:snapToGrid w:val="0"/>
                <w:spacing w:val="10"/>
              </w:rPr>
              <w:t xml:space="preserve">  </w:t>
            </w:r>
            <w:r w:rsidRPr="00AB000D">
              <w:rPr>
                <w:b/>
                <w:snapToGrid w:val="0"/>
                <w:spacing w:val="10"/>
              </w:rPr>
              <w:t>A</w:t>
            </w:r>
            <w:r w:rsidRPr="00AB000D">
              <w:rPr>
                <w:b/>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rsidR="00F07AAF" w:rsidRPr="00AB000D" w:rsidRDefault="00F07AAF">
            <w:pPr>
              <w:ind w:left="972" w:right="576" w:hanging="450"/>
              <w:rPr>
                <w:snapToGrid w:val="0"/>
              </w:rPr>
            </w:pPr>
          </w:p>
          <w:p w:rsidR="00F07AAF" w:rsidRPr="00AB000D" w:rsidRDefault="00F07AAF">
            <w:pPr>
              <w:ind w:left="972" w:right="576" w:hanging="450"/>
            </w:pPr>
          </w:p>
        </w:tc>
      </w:tr>
      <w:tr w:rsidR="00F07AAF" w:rsidRPr="00AB000D">
        <w:tc>
          <w:tcPr>
            <w:tcW w:w="10800" w:type="dxa"/>
            <w:tcBorders>
              <w:top w:val="nil"/>
              <w:left w:val="nil"/>
              <w:bottom w:val="nil"/>
              <w:right w:val="nil"/>
            </w:tcBorders>
          </w:tcPr>
          <w:p w:rsidR="00F07AAF" w:rsidRPr="00AB000D" w:rsidRDefault="00F07AAF">
            <w:pPr>
              <w:ind w:left="540" w:right="576"/>
              <w:rPr>
                <w:rFonts w:ascii="Arial" w:hAnsi="Arial"/>
                <w:sz w:val="16"/>
              </w:rPr>
            </w:pPr>
          </w:p>
        </w:tc>
      </w:tr>
      <w:tr w:rsidR="00F07AAF" w:rsidRPr="00AB000D">
        <w:tc>
          <w:tcPr>
            <w:tcW w:w="10800" w:type="dxa"/>
            <w:tcBorders>
              <w:top w:val="nil"/>
              <w:left w:val="nil"/>
              <w:bottom w:val="nil"/>
              <w:right w:val="nil"/>
            </w:tcBorders>
          </w:tcPr>
          <w:p w:rsidR="00F07AAF" w:rsidRPr="00AB000D" w:rsidRDefault="00F07AAF">
            <w:pPr>
              <w:ind w:left="540" w:right="576"/>
              <w:rPr>
                <w:rFonts w:ascii="Arial" w:hAnsi="Arial"/>
                <w:sz w:val="16"/>
              </w:rPr>
            </w:pPr>
          </w:p>
        </w:tc>
      </w:tr>
      <w:tr w:rsidR="00F07AAF" w:rsidRPr="00AB000D">
        <w:tc>
          <w:tcPr>
            <w:tcW w:w="10800" w:type="dxa"/>
            <w:tcBorders>
              <w:top w:val="nil"/>
              <w:left w:val="nil"/>
              <w:bottom w:val="nil"/>
              <w:right w:val="nil"/>
            </w:tcBorders>
          </w:tcPr>
          <w:p w:rsidR="00F07AAF" w:rsidRPr="00AB000D" w:rsidRDefault="00F07AAF">
            <w:pPr>
              <w:ind w:left="540" w:right="576"/>
              <w:rPr>
                <w:rFonts w:ascii="Arial" w:hAnsi="Arial"/>
                <w:sz w:val="16"/>
              </w:rPr>
            </w:pPr>
          </w:p>
        </w:tc>
      </w:tr>
      <w:tr w:rsidR="00F07AAF" w:rsidRPr="00AB000D">
        <w:trPr>
          <w:trHeight w:val="1782"/>
        </w:trPr>
        <w:tc>
          <w:tcPr>
            <w:tcW w:w="10800" w:type="dxa"/>
            <w:tcBorders>
              <w:top w:val="nil"/>
              <w:left w:val="nil"/>
              <w:bottom w:val="nil"/>
              <w:right w:val="nil"/>
            </w:tcBorders>
          </w:tcPr>
          <w:p w:rsidR="00F07AAF" w:rsidRPr="00AB000D" w:rsidRDefault="00F07AAF">
            <w:pPr>
              <w:ind w:left="540" w:right="576"/>
              <w:rPr>
                <w:rFonts w:ascii="Arial" w:hAnsi="Arial"/>
                <w:sz w:val="16"/>
              </w:rPr>
            </w:pPr>
          </w:p>
        </w:tc>
      </w:tr>
    </w:tbl>
    <w:p w:rsidR="00F07AAF" w:rsidRPr="00AB000D" w:rsidRDefault="00F07AAF">
      <w:pPr>
        <w:ind w:left="540" w:right="576"/>
      </w:pPr>
    </w:p>
    <w:p w:rsidR="00F07AAF" w:rsidRPr="00AB000D" w:rsidRDefault="00F07AAF"/>
    <w:p w:rsidR="00044ACB" w:rsidRPr="00AB000D" w:rsidRDefault="00044ACB" w:rsidP="003E41D8">
      <w:pPr>
        <w:pStyle w:val="Header"/>
        <w:rPr>
          <w:rFonts w:ascii="Arial" w:hAnsi="Arial" w:cs="Arial"/>
          <w:sz w:val="22"/>
          <w:szCs w:val="22"/>
        </w:rPr>
      </w:pPr>
    </w:p>
    <w:p w:rsidR="003E41D8" w:rsidRPr="00AB000D" w:rsidRDefault="003E41D8" w:rsidP="00F7551D">
      <w:pPr>
        <w:spacing w:before="60" w:after="60"/>
        <w:ind w:firstLine="1080"/>
        <w:rPr>
          <w:rFonts w:ascii="Arial" w:hAnsi="Arial" w:cs="Arial"/>
          <w:sz w:val="16"/>
          <w:szCs w:val="22"/>
        </w:rPr>
      </w:pPr>
    </w:p>
    <w:p w:rsidR="000A29D1" w:rsidRPr="00AB000D" w:rsidRDefault="000A29D1" w:rsidP="00F7551D">
      <w:pPr>
        <w:spacing w:before="60" w:after="60"/>
        <w:ind w:firstLine="1080"/>
        <w:rPr>
          <w:rFonts w:ascii="Arial" w:hAnsi="Arial" w:cs="Arial"/>
          <w:sz w:val="16"/>
          <w:szCs w:val="22"/>
        </w:rPr>
      </w:pPr>
    </w:p>
    <w:p w:rsidR="000A29D1" w:rsidRPr="00AB000D" w:rsidRDefault="000A29D1" w:rsidP="00F7551D">
      <w:pPr>
        <w:spacing w:before="60" w:after="60"/>
        <w:ind w:firstLine="1080"/>
        <w:rPr>
          <w:rFonts w:ascii="Arial" w:hAnsi="Arial" w:cs="Arial"/>
          <w:sz w:val="16"/>
          <w:szCs w:val="22"/>
        </w:rPr>
      </w:pPr>
    </w:p>
    <w:p w:rsidR="000A29D1" w:rsidRPr="00AB000D" w:rsidRDefault="000A29D1" w:rsidP="00F7551D">
      <w:pPr>
        <w:spacing w:before="60" w:after="60"/>
        <w:ind w:firstLine="1080"/>
        <w:rPr>
          <w:rFonts w:ascii="Arial" w:hAnsi="Arial" w:cs="Arial"/>
          <w:sz w:val="16"/>
          <w:szCs w:val="22"/>
        </w:rPr>
      </w:pPr>
    </w:p>
    <w:p w:rsidR="000A29D1" w:rsidRPr="00AB000D" w:rsidRDefault="000A29D1" w:rsidP="00F7551D">
      <w:pPr>
        <w:spacing w:before="60" w:after="60"/>
        <w:ind w:firstLine="1080"/>
        <w:rPr>
          <w:rFonts w:ascii="Arial" w:hAnsi="Arial" w:cs="Arial"/>
          <w:sz w:val="16"/>
          <w:szCs w:val="22"/>
        </w:rPr>
      </w:pPr>
    </w:p>
    <w:p w:rsidR="000A29D1" w:rsidRPr="00AB000D" w:rsidRDefault="000A29D1" w:rsidP="000A29D1">
      <w:pPr>
        <w:pStyle w:val="Heading3"/>
        <w:rPr>
          <w:sz w:val="22"/>
          <w:szCs w:val="22"/>
        </w:rPr>
      </w:pPr>
      <w:r w:rsidRPr="00AB000D">
        <w:rPr>
          <w:sz w:val="22"/>
          <w:szCs w:val="22"/>
        </w:rPr>
        <w:t>PROGRAM SPECIFIC ASSURANCES</w:t>
      </w:r>
    </w:p>
    <w:p w:rsidR="000A29D1" w:rsidRPr="00AB000D" w:rsidRDefault="000A29D1" w:rsidP="000A29D1"/>
    <w:tbl>
      <w:tblPr>
        <w:tblStyle w:val="TableGrid"/>
        <w:tblW w:w="0" w:type="auto"/>
        <w:tblInd w:w="-275" w:type="dxa"/>
        <w:tblLook w:val="01E0" w:firstRow="1" w:lastRow="1" w:firstColumn="1" w:lastColumn="1" w:noHBand="0" w:noVBand="0"/>
      </w:tblPr>
      <w:tblGrid>
        <w:gridCol w:w="1080"/>
        <w:gridCol w:w="9121"/>
      </w:tblGrid>
      <w:tr w:rsidR="000A29D1" w:rsidRPr="00AB000D" w:rsidTr="00244F70">
        <w:trPr>
          <w:trHeight w:val="899"/>
        </w:trPr>
        <w:tc>
          <w:tcPr>
            <w:tcW w:w="1080" w:type="dxa"/>
          </w:tcPr>
          <w:p w:rsidR="000A29D1" w:rsidRPr="00AB000D" w:rsidRDefault="000A29D1" w:rsidP="00244F70">
            <w:pPr>
              <w:jc w:val="both"/>
              <w:rPr>
                <w:rFonts w:ascii="Arial" w:hAnsi="Arial" w:cs="Arial"/>
                <w:sz w:val="22"/>
                <w:szCs w:val="22"/>
              </w:rPr>
            </w:pPr>
            <w:r w:rsidRPr="00AB000D">
              <w:rPr>
                <w:rFonts w:ascii="Arial" w:hAnsi="Arial" w:cs="Arial"/>
                <w:sz w:val="22"/>
                <w:szCs w:val="22"/>
              </w:rPr>
              <w:t>AGREE</w:t>
            </w:r>
          </w:p>
          <w:p w:rsidR="000A29D1" w:rsidRPr="00AB000D" w:rsidRDefault="000A29D1" w:rsidP="00244F70">
            <w:pPr>
              <w:jc w:val="both"/>
              <w:rPr>
                <w:rFonts w:ascii="Arial" w:hAnsi="Arial" w:cs="Arial"/>
                <w:sz w:val="22"/>
                <w:szCs w:val="22"/>
              </w:rPr>
            </w:pPr>
            <w:r w:rsidRPr="00AB000D">
              <w:rPr>
                <w:rFonts w:ascii="Arial" w:hAnsi="Arial" w:cs="Arial"/>
                <w:sz w:val="22"/>
                <w:szCs w:val="22"/>
              </w:rPr>
              <w:t>[       ]</w:t>
            </w:r>
          </w:p>
        </w:tc>
        <w:tc>
          <w:tcPr>
            <w:tcW w:w="9121" w:type="dxa"/>
          </w:tcPr>
          <w:p w:rsidR="000A29D1" w:rsidRPr="00AB000D" w:rsidRDefault="000A29D1" w:rsidP="00244F70">
            <w:pPr>
              <w:ind w:left="360"/>
              <w:rPr>
                <w:rFonts w:ascii="Arial" w:hAnsi="Arial" w:cs="Arial"/>
                <w:sz w:val="22"/>
                <w:szCs w:val="22"/>
              </w:rPr>
            </w:pPr>
            <w:r w:rsidRPr="00AB000D">
              <w:rPr>
                <w:rFonts w:ascii="Arial" w:hAnsi="Arial" w:cs="Arial"/>
                <w:sz w:val="22"/>
                <w:szCs w:val="22"/>
              </w:rPr>
              <w:t xml:space="preserve">The Local Educational Agency (LEA) will use the subgrant to build capacity to continue to provide high-quality language instruction educational programs for ELLs once the project funds are no longer available. </w:t>
            </w:r>
          </w:p>
        </w:tc>
      </w:tr>
      <w:tr w:rsidR="000A29D1" w:rsidRPr="00AB000D" w:rsidTr="00413251">
        <w:trPr>
          <w:trHeight w:val="890"/>
        </w:trPr>
        <w:tc>
          <w:tcPr>
            <w:tcW w:w="1080" w:type="dxa"/>
          </w:tcPr>
          <w:p w:rsidR="000A29D1" w:rsidRPr="00AB000D" w:rsidRDefault="000A29D1" w:rsidP="00244F70">
            <w:pPr>
              <w:jc w:val="both"/>
              <w:rPr>
                <w:rFonts w:ascii="Arial" w:hAnsi="Arial" w:cs="Arial"/>
                <w:sz w:val="22"/>
                <w:szCs w:val="22"/>
              </w:rPr>
            </w:pPr>
            <w:r w:rsidRPr="00AB000D">
              <w:rPr>
                <w:rFonts w:ascii="Arial" w:hAnsi="Arial" w:cs="Arial"/>
                <w:sz w:val="22"/>
                <w:szCs w:val="22"/>
              </w:rPr>
              <w:t>AGREE</w:t>
            </w:r>
          </w:p>
          <w:p w:rsidR="000A29D1" w:rsidRPr="00AB000D" w:rsidRDefault="000A29D1" w:rsidP="00244F70">
            <w:pPr>
              <w:rPr>
                <w:rFonts w:ascii="Arial" w:hAnsi="Arial" w:cs="Arial"/>
                <w:sz w:val="22"/>
                <w:szCs w:val="22"/>
              </w:rPr>
            </w:pPr>
            <w:r w:rsidRPr="00AB000D">
              <w:rPr>
                <w:rFonts w:ascii="Arial" w:hAnsi="Arial" w:cs="Arial"/>
                <w:sz w:val="22"/>
                <w:szCs w:val="22"/>
              </w:rPr>
              <w:t>[       ]</w:t>
            </w:r>
          </w:p>
        </w:tc>
        <w:tc>
          <w:tcPr>
            <w:tcW w:w="9121" w:type="dxa"/>
          </w:tcPr>
          <w:p w:rsidR="000A29D1" w:rsidRPr="00AB000D" w:rsidRDefault="000A29D1" w:rsidP="00244F70">
            <w:pPr>
              <w:ind w:left="360"/>
              <w:rPr>
                <w:rFonts w:ascii="Arial" w:hAnsi="Arial" w:cs="Arial"/>
                <w:sz w:val="22"/>
                <w:szCs w:val="22"/>
              </w:rPr>
            </w:pPr>
            <w:r w:rsidRPr="00AB000D">
              <w:rPr>
                <w:rFonts w:ascii="Arial" w:hAnsi="Arial" w:cs="Arial"/>
                <w:sz w:val="22"/>
                <w:szCs w:val="22"/>
              </w:rPr>
              <w:t xml:space="preserve">The LEA will include in its District ELL Plan a certification that all teachers in a Title III language instruction educational program for ELLs are fluent in English and any other language used for instruction. </w:t>
            </w:r>
          </w:p>
        </w:tc>
      </w:tr>
      <w:tr w:rsidR="000A29D1" w:rsidRPr="00AB000D" w:rsidTr="00244F70">
        <w:tc>
          <w:tcPr>
            <w:tcW w:w="1080" w:type="dxa"/>
          </w:tcPr>
          <w:p w:rsidR="000A29D1" w:rsidRPr="00AB000D" w:rsidRDefault="000A29D1" w:rsidP="00244F70">
            <w:pPr>
              <w:jc w:val="both"/>
              <w:rPr>
                <w:rFonts w:ascii="Arial" w:hAnsi="Arial" w:cs="Arial"/>
                <w:sz w:val="22"/>
                <w:szCs w:val="22"/>
              </w:rPr>
            </w:pPr>
            <w:r w:rsidRPr="00AB000D">
              <w:rPr>
                <w:rFonts w:ascii="Arial" w:hAnsi="Arial" w:cs="Arial"/>
                <w:sz w:val="22"/>
                <w:szCs w:val="22"/>
              </w:rPr>
              <w:t>AGREE</w:t>
            </w:r>
          </w:p>
          <w:p w:rsidR="000A29D1" w:rsidRPr="00AB000D" w:rsidRDefault="000A29D1" w:rsidP="00244F70">
            <w:pPr>
              <w:jc w:val="both"/>
              <w:rPr>
                <w:rFonts w:ascii="Arial" w:hAnsi="Arial" w:cs="Arial"/>
                <w:sz w:val="22"/>
                <w:szCs w:val="22"/>
              </w:rPr>
            </w:pPr>
            <w:r w:rsidRPr="00AB000D">
              <w:rPr>
                <w:rFonts w:ascii="Arial" w:hAnsi="Arial" w:cs="Arial"/>
                <w:sz w:val="22"/>
                <w:szCs w:val="22"/>
              </w:rPr>
              <w:t>[       ]</w:t>
            </w:r>
          </w:p>
        </w:tc>
        <w:tc>
          <w:tcPr>
            <w:tcW w:w="9121" w:type="dxa"/>
          </w:tcPr>
          <w:p w:rsidR="000A29D1" w:rsidRPr="00AB000D" w:rsidRDefault="000A29D1" w:rsidP="00244F70">
            <w:pPr>
              <w:ind w:left="360"/>
              <w:rPr>
                <w:rFonts w:ascii="Arial" w:hAnsi="Arial" w:cs="Arial"/>
                <w:sz w:val="22"/>
                <w:szCs w:val="22"/>
              </w:rPr>
            </w:pPr>
            <w:r w:rsidRPr="00AB000D">
              <w:rPr>
                <w:rFonts w:ascii="Arial" w:hAnsi="Arial" w:cs="Arial"/>
                <w:sz w:val="22"/>
                <w:szCs w:val="22"/>
              </w:rPr>
              <w:t xml:space="preserve">The LEA will be of sufficient size and scope to support high-quality programs. </w:t>
            </w:r>
          </w:p>
        </w:tc>
      </w:tr>
      <w:tr w:rsidR="000A29D1" w:rsidRPr="00AB000D" w:rsidTr="00244F70">
        <w:trPr>
          <w:trHeight w:val="890"/>
        </w:trPr>
        <w:tc>
          <w:tcPr>
            <w:tcW w:w="1080" w:type="dxa"/>
          </w:tcPr>
          <w:p w:rsidR="000A29D1" w:rsidRPr="00AB000D" w:rsidRDefault="000A29D1" w:rsidP="00244F70">
            <w:pPr>
              <w:jc w:val="both"/>
              <w:rPr>
                <w:rFonts w:ascii="Arial" w:hAnsi="Arial" w:cs="Arial"/>
                <w:sz w:val="22"/>
                <w:szCs w:val="22"/>
              </w:rPr>
            </w:pPr>
            <w:r w:rsidRPr="00AB000D">
              <w:rPr>
                <w:rFonts w:ascii="Arial" w:hAnsi="Arial" w:cs="Arial"/>
                <w:sz w:val="22"/>
                <w:szCs w:val="22"/>
              </w:rPr>
              <w:t>AGREE</w:t>
            </w:r>
          </w:p>
          <w:p w:rsidR="000A29D1" w:rsidRPr="00AB000D" w:rsidRDefault="000A29D1" w:rsidP="00244F70">
            <w:pPr>
              <w:rPr>
                <w:rFonts w:ascii="Arial" w:hAnsi="Arial" w:cs="Arial"/>
                <w:sz w:val="22"/>
                <w:szCs w:val="22"/>
              </w:rPr>
            </w:pPr>
            <w:r w:rsidRPr="00AB000D">
              <w:rPr>
                <w:rFonts w:ascii="Arial" w:hAnsi="Arial" w:cs="Arial"/>
                <w:sz w:val="22"/>
                <w:szCs w:val="22"/>
              </w:rPr>
              <w:t>[       ]</w:t>
            </w:r>
          </w:p>
        </w:tc>
        <w:tc>
          <w:tcPr>
            <w:tcW w:w="9121" w:type="dxa"/>
          </w:tcPr>
          <w:p w:rsidR="000A29D1" w:rsidRPr="00AB000D" w:rsidRDefault="000A29D1" w:rsidP="00244F70">
            <w:pPr>
              <w:ind w:left="360"/>
              <w:rPr>
                <w:rFonts w:ascii="Arial" w:hAnsi="Arial" w:cs="Arial"/>
                <w:sz w:val="22"/>
                <w:szCs w:val="22"/>
              </w:rPr>
            </w:pPr>
            <w:r w:rsidRPr="00AB000D">
              <w:rPr>
                <w:rFonts w:ascii="Arial" w:hAnsi="Arial" w:cs="Arial"/>
                <w:sz w:val="22"/>
                <w:szCs w:val="22"/>
              </w:rPr>
              <w:t xml:space="preserve">The LEA consulted with teachers, researchers, school administrators, and parents, and if appropriate, with education-related community groups and non-profit organizations, and institutions of higher education in developing this program plan. </w:t>
            </w:r>
          </w:p>
        </w:tc>
      </w:tr>
      <w:tr w:rsidR="000A29D1" w:rsidRPr="00AB000D" w:rsidTr="00244F70">
        <w:tc>
          <w:tcPr>
            <w:tcW w:w="1080" w:type="dxa"/>
          </w:tcPr>
          <w:p w:rsidR="000A29D1" w:rsidRPr="00AB000D" w:rsidRDefault="000A29D1" w:rsidP="00244F70">
            <w:pPr>
              <w:jc w:val="both"/>
              <w:rPr>
                <w:rFonts w:ascii="Arial" w:hAnsi="Arial" w:cs="Arial"/>
                <w:sz w:val="22"/>
                <w:szCs w:val="22"/>
              </w:rPr>
            </w:pPr>
            <w:r w:rsidRPr="00AB000D">
              <w:rPr>
                <w:rFonts w:ascii="Arial" w:hAnsi="Arial" w:cs="Arial"/>
                <w:sz w:val="22"/>
                <w:szCs w:val="22"/>
              </w:rPr>
              <w:t>AGREE</w:t>
            </w:r>
          </w:p>
          <w:p w:rsidR="000A29D1" w:rsidRPr="00AB000D" w:rsidRDefault="000A29D1" w:rsidP="00244F70">
            <w:pPr>
              <w:rPr>
                <w:rFonts w:ascii="Arial" w:hAnsi="Arial" w:cs="Arial"/>
                <w:sz w:val="22"/>
                <w:szCs w:val="22"/>
              </w:rPr>
            </w:pPr>
            <w:r w:rsidRPr="00AB000D">
              <w:rPr>
                <w:rFonts w:ascii="Arial" w:hAnsi="Arial" w:cs="Arial"/>
                <w:sz w:val="22"/>
                <w:szCs w:val="22"/>
              </w:rPr>
              <w:t>[       ]</w:t>
            </w:r>
          </w:p>
        </w:tc>
        <w:tc>
          <w:tcPr>
            <w:tcW w:w="9121" w:type="dxa"/>
          </w:tcPr>
          <w:p w:rsidR="000A29D1" w:rsidRPr="00AB000D" w:rsidRDefault="000A29D1" w:rsidP="00244F70">
            <w:pPr>
              <w:ind w:left="360"/>
              <w:rPr>
                <w:rFonts w:ascii="Arial" w:hAnsi="Arial" w:cs="Arial"/>
                <w:sz w:val="22"/>
                <w:szCs w:val="22"/>
              </w:rPr>
            </w:pPr>
            <w:r w:rsidRPr="00AB000D">
              <w:rPr>
                <w:rFonts w:ascii="Arial" w:hAnsi="Arial" w:cs="Arial"/>
                <w:sz w:val="22"/>
                <w:szCs w:val="22"/>
              </w:rPr>
              <w:t xml:space="preserve">The LEA will annually assess the English proficiency of all students identified as ELLs. </w:t>
            </w:r>
          </w:p>
        </w:tc>
      </w:tr>
      <w:tr w:rsidR="000A29D1" w:rsidRPr="00AB000D" w:rsidTr="00413251">
        <w:trPr>
          <w:trHeight w:val="665"/>
        </w:trPr>
        <w:tc>
          <w:tcPr>
            <w:tcW w:w="1080" w:type="dxa"/>
          </w:tcPr>
          <w:p w:rsidR="000A29D1" w:rsidRPr="00AB000D" w:rsidRDefault="000A29D1" w:rsidP="00244F70">
            <w:pPr>
              <w:jc w:val="both"/>
              <w:rPr>
                <w:rFonts w:ascii="Arial" w:hAnsi="Arial" w:cs="Arial"/>
                <w:sz w:val="22"/>
                <w:szCs w:val="22"/>
              </w:rPr>
            </w:pPr>
            <w:r w:rsidRPr="00AB000D">
              <w:rPr>
                <w:rFonts w:ascii="Arial" w:hAnsi="Arial" w:cs="Arial"/>
                <w:sz w:val="22"/>
                <w:szCs w:val="22"/>
              </w:rPr>
              <w:t>AGREE</w:t>
            </w:r>
          </w:p>
          <w:p w:rsidR="000A29D1" w:rsidRPr="00AB000D" w:rsidRDefault="000A29D1" w:rsidP="00244F70">
            <w:pPr>
              <w:jc w:val="both"/>
              <w:rPr>
                <w:rFonts w:ascii="Arial" w:hAnsi="Arial" w:cs="Arial"/>
                <w:sz w:val="22"/>
                <w:szCs w:val="22"/>
              </w:rPr>
            </w:pPr>
            <w:r w:rsidRPr="00AB000D">
              <w:rPr>
                <w:rFonts w:ascii="Arial" w:hAnsi="Arial" w:cs="Arial"/>
                <w:sz w:val="22"/>
                <w:szCs w:val="22"/>
              </w:rPr>
              <w:t>[       ]</w:t>
            </w:r>
          </w:p>
        </w:tc>
        <w:tc>
          <w:tcPr>
            <w:tcW w:w="9121" w:type="dxa"/>
          </w:tcPr>
          <w:p w:rsidR="000A29D1" w:rsidRPr="00AB000D" w:rsidRDefault="000A29D1" w:rsidP="00244F70">
            <w:pPr>
              <w:ind w:left="360"/>
              <w:rPr>
                <w:rFonts w:ascii="Arial" w:hAnsi="Arial" w:cs="Arial"/>
                <w:sz w:val="22"/>
                <w:szCs w:val="22"/>
              </w:rPr>
            </w:pPr>
            <w:r w:rsidRPr="00AB000D">
              <w:rPr>
                <w:rFonts w:ascii="Arial" w:hAnsi="Arial" w:cs="Arial"/>
                <w:sz w:val="22"/>
                <w:szCs w:val="22"/>
              </w:rPr>
              <w:t xml:space="preserve">The activities funded with this project will not be in violation of any State law, including State constitutional law, regarding the education of ELLs. </w:t>
            </w:r>
          </w:p>
        </w:tc>
      </w:tr>
      <w:tr w:rsidR="000A29D1" w:rsidRPr="00AB000D" w:rsidTr="00413251">
        <w:trPr>
          <w:trHeight w:val="710"/>
        </w:trPr>
        <w:tc>
          <w:tcPr>
            <w:tcW w:w="1080" w:type="dxa"/>
          </w:tcPr>
          <w:p w:rsidR="000A29D1" w:rsidRPr="00AB000D" w:rsidRDefault="000A29D1" w:rsidP="00244F70">
            <w:pPr>
              <w:jc w:val="both"/>
              <w:rPr>
                <w:rFonts w:ascii="Arial" w:hAnsi="Arial" w:cs="Arial"/>
                <w:sz w:val="22"/>
                <w:szCs w:val="22"/>
              </w:rPr>
            </w:pPr>
            <w:r w:rsidRPr="00AB000D">
              <w:rPr>
                <w:rFonts w:ascii="Arial" w:hAnsi="Arial" w:cs="Arial"/>
                <w:sz w:val="22"/>
                <w:szCs w:val="22"/>
              </w:rPr>
              <w:t>AGREE</w:t>
            </w:r>
          </w:p>
          <w:p w:rsidR="000A29D1" w:rsidRPr="00AB000D" w:rsidRDefault="000A29D1" w:rsidP="00244F70">
            <w:pPr>
              <w:rPr>
                <w:rFonts w:ascii="Arial" w:hAnsi="Arial" w:cs="Arial"/>
                <w:sz w:val="22"/>
                <w:szCs w:val="22"/>
              </w:rPr>
            </w:pPr>
            <w:r w:rsidRPr="00AB000D">
              <w:rPr>
                <w:rFonts w:ascii="Arial" w:hAnsi="Arial" w:cs="Arial"/>
                <w:sz w:val="22"/>
                <w:szCs w:val="22"/>
              </w:rPr>
              <w:t>[       ]</w:t>
            </w:r>
          </w:p>
        </w:tc>
        <w:tc>
          <w:tcPr>
            <w:tcW w:w="9121" w:type="dxa"/>
          </w:tcPr>
          <w:p w:rsidR="000A29D1" w:rsidRPr="00AB000D" w:rsidRDefault="000A29D1" w:rsidP="00244F70">
            <w:pPr>
              <w:ind w:left="360"/>
              <w:rPr>
                <w:rFonts w:ascii="Arial" w:hAnsi="Arial" w:cs="Arial"/>
                <w:sz w:val="22"/>
                <w:szCs w:val="22"/>
              </w:rPr>
            </w:pPr>
            <w:r w:rsidRPr="00AB000D">
              <w:rPr>
                <w:rFonts w:ascii="Arial" w:hAnsi="Arial" w:cs="Arial"/>
                <w:sz w:val="22"/>
                <w:szCs w:val="22"/>
              </w:rPr>
              <w:t xml:space="preserve">The LEA evaluations will be used to determine and improve the effectiveness of subgrantee programs and activities. </w:t>
            </w:r>
          </w:p>
        </w:tc>
      </w:tr>
      <w:tr w:rsidR="000A29D1" w:rsidRPr="00AB000D" w:rsidTr="00597072">
        <w:trPr>
          <w:trHeight w:val="1115"/>
        </w:trPr>
        <w:tc>
          <w:tcPr>
            <w:tcW w:w="1080" w:type="dxa"/>
          </w:tcPr>
          <w:p w:rsidR="000A29D1" w:rsidRPr="00AB000D" w:rsidRDefault="000A29D1" w:rsidP="00244F70">
            <w:pPr>
              <w:jc w:val="both"/>
              <w:rPr>
                <w:rFonts w:ascii="Arial" w:hAnsi="Arial" w:cs="Arial"/>
                <w:sz w:val="22"/>
                <w:szCs w:val="22"/>
              </w:rPr>
            </w:pPr>
            <w:r w:rsidRPr="00AB000D">
              <w:rPr>
                <w:rFonts w:ascii="Arial" w:hAnsi="Arial" w:cs="Arial"/>
                <w:sz w:val="22"/>
                <w:szCs w:val="22"/>
              </w:rPr>
              <w:t>AGREE</w:t>
            </w:r>
          </w:p>
          <w:p w:rsidR="000A29D1" w:rsidRPr="00AB000D" w:rsidRDefault="000A29D1" w:rsidP="00244F70">
            <w:pPr>
              <w:jc w:val="both"/>
              <w:rPr>
                <w:rFonts w:ascii="Arial" w:hAnsi="Arial" w:cs="Arial"/>
                <w:sz w:val="22"/>
                <w:szCs w:val="22"/>
              </w:rPr>
            </w:pPr>
            <w:r w:rsidRPr="00AB000D">
              <w:rPr>
                <w:rFonts w:ascii="Arial" w:hAnsi="Arial" w:cs="Arial"/>
                <w:sz w:val="22"/>
                <w:szCs w:val="22"/>
              </w:rPr>
              <w:t>[       ]</w:t>
            </w:r>
          </w:p>
        </w:tc>
        <w:tc>
          <w:tcPr>
            <w:tcW w:w="9121" w:type="dxa"/>
          </w:tcPr>
          <w:p w:rsidR="000A29D1" w:rsidRPr="00AB000D" w:rsidRDefault="000A29D1" w:rsidP="00244F70">
            <w:pPr>
              <w:ind w:left="360"/>
              <w:rPr>
                <w:rFonts w:ascii="Arial" w:hAnsi="Arial" w:cs="Arial"/>
                <w:sz w:val="22"/>
                <w:szCs w:val="22"/>
              </w:rPr>
            </w:pPr>
            <w:r w:rsidRPr="00AB000D">
              <w:rPr>
                <w:rFonts w:ascii="Arial" w:hAnsi="Arial" w:cs="Arial"/>
                <w:sz w:val="22"/>
                <w:szCs w:val="22"/>
              </w:rPr>
              <w:t xml:space="preserve">LEA evaluations will include a description of the progress made by children in meeting State academic content and student academic achievement standards for each of the two years after these children (former ELLs) no longer participate in a Title III language instruction educational program. </w:t>
            </w:r>
          </w:p>
        </w:tc>
      </w:tr>
      <w:tr w:rsidR="000A29D1" w:rsidRPr="00AB000D" w:rsidTr="00597072">
        <w:trPr>
          <w:trHeight w:val="1628"/>
        </w:trPr>
        <w:tc>
          <w:tcPr>
            <w:tcW w:w="1080" w:type="dxa"/>
          </w:tcPr>
          <w:p w:rsidR="000A29D1" w:rsidRPr="00AB000D" w:rsidRDefault="000A29D1" w:rsidP="00244F70">
            <w:pPr>
              <w:jc w:val="both"/>
              <w:rPr>
                <w:rFonts w:ascii="Arial" w:hAnsi="Arial" w:cs="Arial"/>
                <w:sz w:val="22"/>
                <w:szCs w:val="22"/>
              </w:rPr>
            </w:pPr>
            <w:r w:rsidRPr="00AB000D">
              <w:rPr>
                <w:rFonts w:ascii="Arial" w:hAnsi="Arial" w:cs="Arial"/>
                <w:sz w:val="22"/>
                <w:szCs w:val="22"/>
              </w:rPr>
              <w:t>AGREE</w:t>
            </w:r>
          </w:p>
          <w:p w:rsidR="000A29D1" w:rsidRPr="00AB000D" w:rsidRDefault="000A29D1" w:rsidP="00244F70">
            <w:pPr>
              <w:jc w:val="both"/>
              <w:rPr>
                <w:rFonts w:ascii="Arial" w:hAnsi="Arial" w:cs="Arial"/>
                <w:sz w:val="22"/>
                <w:szCs w:val="22"/>
              </w:rPr>
            </w:pPr>
            <w:r w:rsidRPr="00AB000D">
              <w:rPr>
                <w:rFonts w:ascii="Arial" w:hAnsi="Arial" w:cs="Arial"/>
                <w:sz w:val="22"/>
                <w:szCs w:val="22"/>
              </w:rPr>
              <w:t>[       ]</w:t>
            </w:r>
          </w:p>
        </w:tc>
        <w:tc>
          <w:tcPr>
            <w:tcW w:w="9121" w:type="dxa"/>
          </w:tcPr>
          <w:p w:rsidR="000A29D1" w:rsidRPr="00AB000D" w:rsidRDefault="000A29D1" w:rsidP="00597072">
            <w:pPr>
              <w:ind w:left="360"/>
              <w:rPr>
                <w:rFonts w:ascii="Arial" w:hAnsi="Arial" w:cs="Arial"/>
                <w:sz w:val="22"/>
                <w:szCs w:val="22"/>
              </w:rPr>
            </w:pPr>
            <w:r w:rsidRPr="00AB000D">
              <w:rPr>
                <w:rFonts w:ascii="Arial" w:hAnsi="Arial" w:cs="Arial"/>
                <w:sz w:val="22"/>
                <w:szCs w:val="22"/>
              </w:rPr>
              <w:t xml:space="preserve">The LEA will provide the following information to parents of ELLs: how determination of the need for English for Speakers of Other Languages (ESOL) services was made, how the educational needs of their children will be met, including available options of various instructional delivery models. Information will be provided to parents in a language that they can understand, unless clearly not feasible. The right to comprehensible instruction cannot be waived. </w:t>
            </w:r>
          </w:p>
        </w:tc>
      </w:tr>
      <w:tr w:rsidR="000A29D1" w:rsidRPr="00AB000D" w:rsidTr="00413251">
        <w:trPr>
          <w:trHeight w:val="917"/>
        </w:trPr>
        <w:tc>
          <w:tcPr>
            <w:tcW w:w="1080" w:type="dxa"/>
          </w:tcPr>
          <w:p w:rsidR="000A29D1" w:rsidRPr="00AB000D" w:rsidRDefault="000A29D1" w:rsidP="00244F70">
            <w:pPr>
              <w:jc w:val="both"/>
              <w:rPr>
                <w:rFonts w:ascii="Arial" w:hAnsi="Arial" w:cs="Arial"/>
                <w:sz w:val="22"/>
                <w:szCs w:val="22"/>
              </w:rPr>
            </w:pPr>
            <w:r w:rsidRPr="00AB000D">
              <w:rPr>
                <w:rFonts w:ascii="Arial" w:hAnsi="Arial" w:cs="Arial"/>
                <w:sz w:val="22"/>
                <w:szCs w:val="22"/>
              </w:rPr>
              <w:t>AGREE</w:t>
            </w:r>
          </w:p>
          <w:p w:rsidR="000A29D1" w:rsidRPr="00AB000D" w:rsidRDefault="000A29D1" w:rsidP="00244F70">
            <w:pPr>
              <w:jc w:val="both"/>
              <w:rPr>
                <w:rFonts w:ascii="Arial" w:hAnsi="Arial" w:cs="Arial"/>
                <w:sz w:val="22"/>
                <w:szCs w:val="22"/>
              </w:rPr>
            </w:pPr>
            <w:r w:rsidRPr="00AB000D">
              <w:rPr>
                <w:rFonts w:ascii="Arial" w:hAnsi="Arial" w:cs="Arial"/>
                <w:sz w:val="22"/>
                <w:szCs w:val="22"/>
              </w:rPr>
              <w:t>[       ]</w:t>
            </w:r>
          </w:p>
          <w:p w:rsidR="000A29D1" w:rsidRPr="00AB000D" w:rsidRDefault="000A29D1" w:rsidP="00244F70">
            <w:pPr>
              <w:jc w:val="both"/>
              <w:rPr>
                <w:rFonts w:ascii="Arial" w:hAnsi="Arial" w:cs="Arial"/>
                <w:sz w:val="22"/>
                <w:szCs w:val="22"/>
              </w:rPr>
            </w:pPr>
          </w:p>
        </w:tc>
        <w:tc>
          <w:tcPr>
            <w:tcW w:w="9121" w:type="dxa"/>
          </w:tcPr>
          <w:p w:rsidR="000A29D1" w:rsidRPr="00AB000D" w:rsidRDefault="000A29D1" w:rsidP="00244F70">
            <w:pPr>
              <w:ind w:left="360"/>
              <w:rPr>
                <w:rFonts w:ascii="Arial" w:hAnsi="Arial" w:cs="Arial"/>
                <w:sz w:val="22"/>
                <w:szCs w:val="22"/>
              </w:rPr>
            </w:pPr>
            <w:r w:rsidRPr="00AB000D">
              <w:rPr>
                <w:rFonts w:ascii="Arial" w:hAnsi="Arial" w:cs="Arial"/>
                <w:sz w:val="22"/>
                <w:szCs w:val="22"/>
              </w:rPr>
              <w:t>The LEA will ensure that no more than 2% of the Title III grant will be allocated towards administrative (direct and indirect) costs and that documentation to support these costs will be maintained.</w:t>
            </w:r>
          </w:p>
        </w:tc>
      </w:tr>
    </w:tbl>
    <w:p w:rsidR="000A29D1" w:rsidRPr="00AB000D" w:rsidRDefault="000A29D1" w:rsidP="00F7551D">
      <w:pPr>
        <w:spacing w:before="60" w:after="60"/>
        <w:ind w:firstLine="1080"/>
        <w:rPr>
          <w:rFonts w:ascii="Arial" w:hAnsi="Arial" w:cs="Arial"/>
          <w:sz w:val="16"/>
          <w:szCs w:val="22"/>
        </w:rPr>
      </w:pPr>
    </w:p>
    <w:p w:rsidR="00244F70" w:rsidRPr="00AB000D" w:rsidRDefault="00244F70" w:rsidP="00F7551D">
      <w:pPr>
        <w:spacing w:before="60" w:after="60"/>
        <w:ind w:firstLine="1080"/>
        <w:rPr>
          <w:rFonts w:ascii="Arial" w:hAnsi="Arial" w:cs="Arial"/>
          <w:sz w:val="16"/>
          <w:szCs w:val="22"/>
        </w:rPr>
      </w:pPr>
    </w:p>
    <w:p w:rsidR="00244F70" w:rsidRPr="00AB000D" w:rsidRDefault="00244F70" w:rsidP="00F7551D">
      <w:pPr>
        <w:spacing w:before="60" w:after="60"/>
        <w:ind w:firstLine="1080"/>
        <w:rPr>
          <w:rFonts w:ascii="Arial" w:hAnsi="Arial" w:cs="Arial"/>
          <w:sz w:val="16"/>
          <w:szCs w:val="22"/>
        </w:rPr>
      </w:pPr>
    </w:p>
    <w:p w:rsidR="00244F70" w:rsidRPr="00AB000D" w:rsidRDefault="00244F70" w:rsidP="00F7551D">
      <w:pPr>
        <w:spacing w:before="60" w:after="60"/>
        <w:ind w:firstLine="1080"/>
        <w:rPr>
          <w:rFonts w:ascii="Arial" w:hAnsi="Arial" w:cs="Arial"/>
          <w:sz w:val="16"/>
          <w:szCs w:val="22"/>
        </w:rPr>
      </w:pPr>
    </w:p>
    <w:p w:rsidR="00244F70" w:rsidRPr="00AB000D" w:rsidRDefault="00244F70" w:rsidP="00F7551D">
      <w:pPr>
        <w:spacing w:before="60" w:after="60"/>
        <w:ind w:firstLine="1080"/>
        <w:rPr>
          <w:rFonts w:ascii="Arial" w:hAnsi="Arial" w:cs="Arial"/>
          <w:sz w:val="16"/>
          <w:szCs w:val="22"/>
        </w:rPr>
      </w:pPr>
    </w:p>
    <w:p w:rsidR="00244F70" w:rsidRPr="00AB000D" w:rsidRDefault="00244F70" w:rsidP="00F7551D">
      <w:pPr>
        <w:spacing w:before="60" w:after="60"/>
        <w:ind w:firstLine="1080"/>
        <w:rPr>
          <w:rFonts w:ascii="Arial" w:hAnsi="Arial" w:cs="Arial"/>
          <w:sz w:val="16"/>
          <w:szCs w:val="22"/>
        </w:rPr>
      </w:pPr>
    </w:p>
    <w:p w:rsidR="00244F70" w:rsidRPr="00AB000D" w:rsidRDefault="00244F70" w:rsidP="00F7551D">
      <w:pPr>
        <w:spacing w:before="60" w:after="60"/>
        <w:ind w:firstLine="1080"/>
        <w:rPr>
          <w:rFonts w:ascii="Arial" w:hAnsi="Arial" w:cs="Arial"/>
          <w:sz w:val="16"/>
          <w:szCs w:val="22"/>
        </w:rPr>
      </w:pPr>
    </w:p>
    <w:p w:rsidR="00244F70" w:rsidRPr="00AB000D" w:rsidRDefault="00244F70" w:rsidP="00F7551D">
      <w:pPr>
        <w:spacing w:before="60" w:after="60"/>
        <w:ind w:firstLine="1080"/>
        <w:rPr>
          <w:rFonts w:ascii="Arial" w:hAnsi="Arial" w:cs="Arial"/>
          <w:sz w:val="16"/>
          <w:szCs w:val="22"/>
        </w:rPr>
      </w:pPr>
    </w:p>
    <w:p w:rsidR="00244F70" w:rsidRPr="00AB000D" w:rsidRDefault="00244F70" w:rsidP="00F7551D">
      <w:pPr>
        <w:spacing w:before="60" w:after="60"/>
        <w:ind w:firstLine="1080"/>
        <w:rPr>
          <w:rFonts w:ascii="Arial" w:hAnsi="Arial" w:cs="Arial"/>
          <w:sz w:val="16"/>
          <w:szCs w:val="22"/>
        </w:rPr>
      </w:pPr>
    </w:p>
    <w:p w:rsidR="00244F70" w:rsidRPr="00AB000D" w:rsidRDefault="00244F70" w:rsidP="00F7551D">
      <w:pPr>
        <w:spacing w:before="60" w:after="60"/>
        <w:ind w:firstLine="1080"/>
        <w:rPr>
          <w:rFonts w:ascii="Arial" w:hAnsi="Arial" w:cs="Arial"/>
          <w:sz w:val="16"/>
          <w:szCs w:val="22"/>
        </w:rPr>
      </w:pPr>
    </w:p>
    <w:p w:rsidR="00244F70" w:rsidRPr="00AB000D" w:rsidRDefault="00244F70" w:rsidP="00F7551D">
      <w:pPr>
        <w:spacing w:before="60" w:after="60"/>
        <w:ind w:firstLine="1080"/>
        <w:rPr>
          <w:rFonts w:ascii="Arial" w:hAnsi="Arial" w:cs="Arial"/>
          <w:sz w:val="16"/>
          <w:szCs w:val="22"/>
        </w:rPr>
      </w:pPr>
    </w:p>
    <w:p w:rsidR="00244F70" w:rsidRPr="00AB000D" w:rsidRDefault="00244F70" w:rsidP="00F7551D">
      <w:pPr>
        <w:spacing w:before="60" w:after="60"/>
        <w:ind w:firstLine="1080"/>
        <w:rPr>
          <w:rFonts w:ascii="Arial" w:hAnsi="Arial" w:cs="Arial"/>
          <w:sz w:val="16"/>
          <w:szCs w:val="22"/>
        </w:rPr>
      </w:pPr>
    </w:p>
    <w:p w:rsidR="00244F70" w:rsidRPr="00AB000D" w:rsidRDefault="00244F70" w:rsidP="00F7551D">
      <w:pPr>
        <w:spacing w:before="60" w:after="60"/>
        <w:ind w:firstLine="1080"/>
        <w:rPr>
          <w:rFonts w:ascii="Arial" w:hAnsi="Arial" w:cs="Arial"/>
          <w:sz w:val="16"/>
          <w:szCs w:val="22"/>
        </w:rPr>
      </w:pPr>
    </w:p>
    <w:p w:rsidR="00244F70" w:rsidRPr="00AB000D" w:rsidRDefault="00244F70" w:rsidP="00F7551D">
      <w:pPr>
        <w:spacing w:before="60" w:after="60"/>
        <w:ind w:firstLine="1080"/>
        <w:rPr>
          <w:rFonts w:ascii="Arial" w:hAnsi="Arial" w:cs="Arial"/>
          <w:sz w:val="16"/>
          <w:szCs w:val="22"/>
        </w:rPr>
      </w:pPr>
    </w:p>
    <w:p w:rsidR="00244F70" w:rsidRPr="00AB000D" w:rsidRDefault="00244F70" w:rsidP="00F7551D">
      <w:pPr>
        <w:spacing w:before="60" w:after="60"/>
        <w:ind w:firstLine="1080"/>
        <w:rPr>
          <w:rFonts w:ascii="Arial" w:hAnsi="Arial" w:cs="Arial"/>
          <w:sz w:val="16"/>
          <w:szCs w:val="22"/>
        </w:rPr>
      </w:pPr>
    </w:p>
    <w:p w:rsidR="00244F70" w:rsidRPr="00AB000D" w:rsidRDefault="00244F70" w:rsidP="00F7551D">
      <w:pPr>
        <w:spacing w:before="60" w:after="60"/>
        <w:ind w:firstLine="1080"/>
        <w:rPr>
          <w:rFonts w:ascii="Arial" w:hAnsi="Arial" w:cs="Arial"/>
          <w:sz w:val="16"/>
          <w:szCs w:val="22"/>
        </w:rPr>
      </w:pPr>
    </w:p>
    <w:p w:rsidR="00244F70" w:rsidRPr="00AB000D" w:rsidRDefault="00244F70" w:rsidP="00F7551D">
      <w:pPr>
        <w:spacing w:before="60" w:after="60"/>
        <w:ind w:firstLine="1080"/>
        <w:rPr>
          <w:rFonts w:ascii="Arial" w:hAnsi="Arial" w:cs="Arial"/>
          <w:sz w:val="16"/>
          <w:szCs w:val="22"/>
        </w:rPr>
      </w:pPr>
    </w:p>
    <w:p w:rsidR="00244F70" w:rsidRPr="00AB000D" w:rsidRDefault="00244F70" w:rsidP="00F7551D">
      <w:pPr>
        <w:spacing w:before="60" w:after="60"/>
        <w:ind w:firstLine="1080"/>
        <w:rPr>
          <w:rFonts w:ascii="Arial" w:hAnsi="Arial" w:cs="Arial"/>
          <w:sz w:val="16"/>
          <w:szCs w:val="22"/>
        </w:rPr>
      </w:pPr>
    </w:p>
    <w:p w:rsidR="00244F70" w:rsidRPr="00AB000D" w:rsidRDefault="00244F70" w:rsidP="00244F70">
      <w:pPr>
        <w:rPr>
          <w:rFonts w:ascii="Arial" w:hAnsi="Arial" w:cs="Arial"/>
          <w:b/>
          <w:bCs/>
          <w:szCs w:val="24"/>
          <w:u w:val="single"/>
        </w:rPr>
      </w:pPr>
      <w:r w:rsidRPr="00AB000D">
        <w:rPr>
          <w:rFonts w:ascii="Arial" w:hAnsi="Arial" w:cs="Arial"/>
          <w:b/>
          <w:bCs/>
          <w:szCs w:val="24"/>
          <w:u w:val="single"/>
        </w:rPr>
        <w:t>Needs Assessment</w:t>
      </w:r>
    </w:p>
    <w:p w:rsidR="00244F70" w:rsidRPr="00AB000D" w:rsidRDefault="001068AC" w:rsidP="00244F70">
      <w:pPr>
        <w:rPr>
          <w:rFonts w:ascii="Arial" w:hAnsi="Arial" w:cs="Arial"/>
          <w:sz w:val="22"/>
          <w:szCs w:val="22"/>
          <w:u w:val="single"/>
        </w:rPr>
      </w:pPr>
      <w:r>
        <w:rPr>
          <w:rFonts w:ascii="Arial" w:hAnsi="Arial" w:cs="Arial"/>
          <w:sz w:val="22"/>
          <w:szCs w:val="22"/>
        </w:rPr>
        <w:t>Provide</w:t>
      </w:r>
      <w:r w:rsidR="00244F70" w:rsidRPr="00AB000D">
        <w:rPr>
          <w:rFonts w:ascii="Arial" w:hAnsi="Arial" w:cs="Arial"/>
          <w:sz w:val="22"/>
          <w:szCs w:val="22"/>
        </w:rPr>
        <w:t xml:space="preserve"> evidence of need for each of the services that will be funded through this project application. Describe the method(s) used to conduct the needs assess</w:t>
      </w:r>
      <w:r w:rsidR="000E00CF">
        <w:rPr>
          <w:rFonts w:ascii="Arial" w:hAnsi="Arial" w:cs="Arial"/>
          <w:sz w:val="22"/>
          <w:szCs w:val="22"/>
        </w:rPr>
        <w:t xml:space="preserve">ment (e.g. surveys, interviews) </w:t>
      </w:r>
      <w:r w:rsidR="00244F70" w:rsidRPr="00AB000D">
        <w:rPr>
          <w:rFonts w:ascii="Arial" w:hAnsi="Arial" w:cs="Arial"/>
          <w:sz w:val="22"/>
          <w:szCs w:val="22"/>
        </w:rPr>
        <w:t xml:space="preserve">and the </w:t>
      </w:r>
      <w:commentRangeStart w:id="5"/>
      <w:r w:rsidR="00244F70" w:rsidRPr="00AB000D">
        <w:rPr>
          <w:rFonts w:ascii="Arial" w:hAnsi="Arial" w:cs="Arial"/>
          <w:sz w:val="22"/>
          <w:szCs w:val="22"/>
        </w:rPr>
        <w:t>kinds of</w:t>
      </w:r>
      <w:commentRangeEnd w:id="5"/>
      <w:r w:rsidR="00244F70" w:rsidRPr="00AB000D">
        <w:rPr>
          <w:rFonts w:ascii="Arial" w:hAnsi="Arial" w:cs="Arial"/>
          <w:sz w:val="22"/>
          <w:szCs w:val="22"/>
        </w:rPr>
        <w:commentReference w:id="5"/>
      </w:r>
      <w:r w:rsidR="00244F70" w:rsidRPr="00AB000D">
        <w:rPr>
          <w:rFonts w:ascii="Arial" w:hAnsi="Arial" w:cs="Arial"/>
          <w:sz w:val="22"/>
          <w:szCs w:val="22"/>
        </w:rPr>
        <w:t xml:space="preserve"> data and information analyzed (</w:t>
      </w:r>
      <w:r w:rsidR="004753CC">
        <w:rPr>
          <w:rFonts w:ascii="Arial" w:hAnsi="Arial" w:cs="Arial"/>
          <w:sz w:val="22"/>
          <w:szCs w:val="22"/>
        </w:rPr>
        <w:t>the most current state assessment data</w:t>
      </w:r>
      <w:r w:rsidR="00244F70" w:rsidRPr="00AB000D">
        <w:rPr>
          <w:rFonts w:ascii="Arial" w:hAnsi="Arial" w:cs="Arial"/>
          <w:sz w:val="22"/>
          <w:szCs w:val="22"/>
        </w:rPr>
        <w:t>) to determine the need for supplementary services</w:t>
      </w:r>
      <w:r w:rsidR="00244F70" w:rsidRPr="00AB000D">
        <w:rPr>
          <w:rFonts w:ascii="Arial" w:hAnsi="Arial" w:cs="Arial"/>
          <w:i/>
          <w:sz w:val="22"/>
          <w:szCs w:val="22"/>
        </w:rPr>
        <w:t xml:space="preserve">. </w:t>
      </w:r>
      <w:r w:rsidR="00244F70" w:rsidRPr="00AB000D">
        <w:rPr>
          <w:rFonts w:ascii="Arial" w:hAnsi="Arial" w:cs="Arial"/>
          <w:sz w:val="22"/>
          <w:szCs w:val="22"/>
        </w:rPr>
        <w:t>The description must also include an analysis of which programs, services, and activities were successful in the previous grant, which ones were not, and new programs that the LEA will implement with this grant for the 2016-2017 school year as a result of the previous year’s outcomes.</w:t>
      </w:r>
      <w:r w:rsidR="00244F70" w:rsidRPr="00AB000D">
        <w:rPr>
          <w:rFonts w:ascii="Arial" w:hAnsi="Arial" w:cs="Arial"/>
          <w:i/>
          <w:sz w:val="22"/>
          <w:szCs w:val="22"/>
        </w:rPr>
        <w:t xml:space="preserve"> </w:t>
      </w:r>
      <w:r w:rsidR="00244F70" w:rsidRPr="00AB000D">
        <w:rPr>
          <w:rFonts w:ascii="Arial" w:hAnsi="Arial" w:cs="Arial"/>
          <w:iCs/>
          <w:sz w:val="22"/>
          <w:szCs w:val="22"/>
        </w:rPr>
        <w:t>Summarize</w:t>
      </w:r>
      <w:r w:rsidR="00244F70" w:rsidRPr="00AB000D">
        <w:rPr>
          <w:rFonts w:ascii="Arial" w:hAnsi="Arial" w:cs="Arial"/>
          <w:i/>
          <w:iCs/>
          <w:sz w:val="22"/>
          <w:szCs w:val="22"/>
        </w:rPr>
        <w:t xml:space="preserve"> </w:t>
      </w:r>
      <w:r w:rsidR="00244F70" w:rsidRPr="00AB000D">
        <w:rPr>
          <w:rFonts w:ascii="Arial" w:hAnsi="Arial" w:cs="Arial"/>
          <w:iCs/>
          <w:sz w:val="22"/>
          <w:szCs w:val="22"/>
        </w:rPr>
        <w:t>results and list proposed needs in order of priority.</w:t>
      </w:r>
      <w:r w:rsidR="00B64509">
        <w:rPr>
          <w:rFonts w:ascii="Arial" w:hAnsi="Arial" w:cs="Arial"/>
          <w:iCs/>
          <w:sz w:val="22"/>
          <w:szCs w:val="22"/>
        </w:rPr>
        <w:t xml:space="preserve"> </w:t>
      </w:r>
      <w:r w:rsidR="00B64509" w:rsidRPr="00AB000D">
        <w:rPr>
          <w:rFonts w:ascii="Arial" w:hAnsi="Arial" w:cs="Arial"/>
          <w:i/>
          <w:iCs/>
          <w:sz w:val="22"/>
          <w:szCs w:val="22"/>
        </w:rPr>
        <w:t>[Self-expanding Text Box]</w:t>
      </w:r>
    </w:p>
    <w:p w:rsidR="00244F70" w:rsidRPr="00AB000D" w:rsidRDefault="00244F70" w:rsidP="00244F70">
      <w:pPr>
        <w:jc w:val="both"/>
        <w:rPr>
          <w:rFonts w:ascii="Arial" w:hAnsi="Arial" w:cs="Arial"/>
          <w:sz w:val="22"/>
          <w:szCs w:val="22"/>
        </w:rPr>
      </w:pPr>
    </w:p>
    <w:p w:rsidR="00244F70" w:rsidRPr="00AB000D" w:rsidRDefault="00244F70" w:rsidP="00244F70">
      <w:pPr>
        <w:rPr>
          <w:rFonts w:ascii="Arial" w:hAnsi="Arial" w:cs="Arial"/>
          <w:b/>
          <w:bCs/>
          <w:szCs w:val="24"/>
          <w:u w:val="single"/>
        </w:rPr>
      </w:pPr>
      <w:r w:rsidRPr="00AB000D">
        <w:rPr>
          <w:rFonts w:ascii="Arial" w:hAnsi="Arial" w:cs="Arial"/>
          <w:b/>
          <w:bCs/>
          <w:szCs w:val="24"/>
          <w:u w:val="single"/>
        </w:rPr>
        <w:t>Activities</w:t>
      </w:r>
    </w:p>
    <w:p w:rsidR="00244F70" w:rsidRPr="00AB000D" w:rsidRDefault="004753CC" w:rsidP="00244F70">
      <w:pPr>
        <w:rPr>
          <w:rFonts w:ascii="Arial" w:hAnsi="Arial" w:cs="Arial"/>
          <w:sz w:val="22"/>
          <w:szCs w:val="22"/>
        </w:rPr>
      </w:pPr>
      <w:r>
        <w:rPr>
          <w:rFonts w:ascii="Arial" w:hAnsi="Arial" w:cs="Arial"/>
          <w:sz w:val="22"/>
          <w:szCs w:val="22"/>
        </w:rPr>
        <w:t>L</w:t>
      </w:r>
      <w:r w:rsidR="00244F70" w:rsidRPr="00AB000D">
        <w:rPr>
          <w:rFonts w:ascii="Arial" w:hAnsi="Arial" w:cs="Arial"/>
          <w:sz w:val="22"/>
          <w:szCs w:val="22"/>
        </w:rPr>
        <w:t>ist and d</w:t>
      </w:r>
      <w:r>
        <w:rPr>
          <w:rFonts w:ascii="Arial" w:hAnsi="Arial" w:cs="Arial"/>
          <w:sz w:val="22"/>
          <w:szCs w:val="22"/>
        </w:rPr>
        <w:t xml:space="preserve">escribe each of the LEA’s </w:t>
      </w:r>
      <w:r w:rsidR="00244F70" w:rsidRPr="00AB000D">
        <w:rPr>
          <w:rFonts w:ascii="Arial" w:hAnsi="Arial" w:cs="Arial"/>
          <w:sz w:val="22"/>
          <w:szCs w:val="22"/>
        </w:rPr>
        <w:t xml:space="preserve">proposed programs, services, and activities and include how they are aligned with the needs assessment, state content standards, student achievement standards, and state assessments. If applicable, indicate how the included activities are </w:t>
      </w:r>
      <w:r w:rsidR="007C5E52">
        <w:rPr>
          <w:rFonts w:ascii="Arial" w:hAnsi="Arial" w:cs="Arial"/>
          <w:sz w:val="22"/>
          <w:szCs w:val="22"/>
        </w:rPr>
        <w:t>evidence</w:t>
      </w:r>
      <w:r w:rsidR="00244F70" w:rsidRPr="00AB000D">
        <w:rPr>
          <w:rFonts w:ascii="Arial" w:hAnsi="Arial" w:cs="Arial"/>
          <w:sz w:val="22"/>
          <w:szCs w:val="22"/>
        </w:rPr>
        <w:t xml:space="preserve"> based. Also, describe how the activities will enable districts to close the achievement gap and meet all </w:t>
      </w:r>
      <w:commentRangeStart w:id="6"/>
      <w:r w:rsidR="00244F70" w:rsidRPr="00AB000D">
        <w:rPr>
          <w:rFonts w:ascii="Arial" w:hAnsi="Arial" w:cs="Arial"/>
          <w:sz w:val="22"/>
          <w:szCs w:val="22"/>
        </w:rPr>
        <w:t>ELL achievement targets</w:t>
      </w:r>
      <w:commentRangeEnd w:id="6"/>
      <w:r w:rsidR="00244F70" w:rsidRPr="00AB000D">
        <w:rPr>
          <w:rFonts w:ascii="Arial" w:hAnsi="Arial" w:cs="Arial"/>
          <w:sz w:val="22"/>
          <w:szCs w:val="22"/>
        </w:rPr>
        <w:commentReference w:id="6"/>
      </w:r>
      <w:r w:rsidR="00244F70" w:rsidRPr="00AB000D">
        <w:rPr>
          <w:rFonts w:ascii="Arial" w:hAnsi="Arial" w:cs="Arial"/>
          <w:sz w:val="22"/>
          <w:szCs w:val="22"/>
        </w:rPr>
        <w:t>.</w:t>
      </w:r>
      <w:r w:rsidR="00EE0A37">
        <w:rPr>
          <w:rFonts w:ascii="Arial" w:hAnsi="Arial" w:cs="Arial"/>
          <w:sz w:val="22"/>
          <w:szCs w:val="22"/>
        </w:rPr>
        <w:t xml:space="preserve"> Activities must </w:t>
      </w:r>
      <w:r w:rsidR="00BF4FA3">
        <w:rPr>
          <w:rFonts w:ascii="Arial" w:hAnsi="Arial" w:cs="Arial"/>
          <w:sz w:val="22"/>
          <w:szCs w:val="22"/>
        </w:rPr>
        <w:t xml:space="preserve">include </w:t>
      </w:r>
      <w:r w:rsidR="00EE0A37">
        <w:rPr>
          <w:rFonts w:ascii="Arial" w:hAnsi="Arial" w:cs="Arial"/>
          <w:sz w:val="22"/>
          <w:szCs w:val="22"/>
        </w:rPr>
        <w:t>professional development and parental involvement.</w:t>
      </w:r>
      <w:r w:rsidR="00B64509">
        <w:rPr>
          <w:rFonts w:ascii="Arial" w:hAnsi="Arial" w:cs="Arial"/>
          <w:sz w:val="22"/>
          <w:szCs w:val="22"/>
        </w:rPr>
        <w:t xml:space="preserve"> </w:t>
      </w:r>
      <w:r w:rsidR="00B64509" w:rsidRPr="00AB000D">
        <w:rPr>
          <w:rFonts w:ascii="Arial" w:hAnsi="Arial" w:cs="Arial"/>
          <w:i/>
          <w:iCs/>
          <w:sz w:val="22"/>
          <w:szCs w:val="22"/>
        </w:rPr>
        <w:t>[Self-expanding Text Box]</w:t>
      </w:r>
      <w:r w:rsidR="00EE0A37">
        <w:rPr>
          <w:rFonts w:ascii="Arial" w:hAnsi="Arial" w:cs="Arial"/>
          <w:sz w:val="22"/>
          <w:szCs w:val="22"/>
        </w:rPr>
        <w:t xml:space="preserve">  </w:t>
      </w:r>
      <w:r w:rsidR="00244F70" w:rsidRPr="00AB000D">
        <w:rPr>
          <w:rFonts w:ascii="Arial" w:hAnsi="Arial" w:cs="Arial"/>
          <w:sz w:val="22"/>
          <w:szCs w:val="22"/>
        </w:rPr>
        <w:t xml:space="preserve"> </w:t>
      </w:r>
    </w:p>
    <w:p w:rsidR="00244F70" w:rsidRPr="00AB000D" w:rsidRDefault="00244F70" w:rsidP="00244F70">
      <w:pPr>
        <w:jc w:val="both"/>
        <w:rPr>
          <w:rFonts w:ascii="Arial" w:hAnsi="Arial" w:cs="Arial"/>
          <w:sz w:val="22"/>
          <w:szCs w:val="22"/>
        </w:rPr>
      </w:pPr>
    </w:p>
    <w:p w:rsidR="00244F70" w:rsidRPr="00684E0F" w:rsidRDefault="00244F70" w:rsidP="00244F70">
      <w:pPr>
        <w:jc w:val="both"/>
        <w:rPr>
          <w:rFonts w:ascii="Arial" w:hAnsi="Arial" w:cs="Arial"/>
          <w:szCs w:val="24"/>
          <w:u w:val="single"/>
        </w:rPr>
      </w:pPr>
      <w:commentRangeStart w:id="7"/>
      <w:r w:rsidRPr="00684E0F">
        <w:rPr>
          <w:rFonts w:ascii="Arial" w:hAnsi="Arial" w:cs="Arial"/>
          <w:b/>
          <w:bCs/>
          <w:szCs w:val="24"/>
          <w:u w:val="single"/>
        </w:rPr>
        <w:t>English Language Learner Achievement Targets</w:t>
      </w:r>
      <w:commentRangeEnd w:id="7"/>
      <w:r w:rsidRPr="00684E0F">
        <w:rPr>
          <w:rFonts w:ascii="Arial" w:hAnsi="Arial" w:cs="Arial"/>
          <w:szCs w:val="24"/>
        </w:rPr>
        <w:commentReference w:id="7"/>
      </w:r>
    </w:p>
    <w:p w:rsidR="00244F70" w:rsidRPr="00AB000D" w:rsidRDefault="00244F70" w:rsidP="00244F70">
      <w:pPr>
        <w:rPr>
          <w:rFonts w:ascii="Arial" w:hAnsi="Arial" w:cs="Arial"/>
          <w:sz w:val="22"/>
          <w:szCs w:val="22"/>
        </w:rPr>
      </w:pPr>
    </w:p>
    <w:p w:rsidR="00244F70" w:rsidRPr="000B62E6" w:rsidRDefault="00244F70" w:rsidP="00244F70">
      <w:pPr>
        <w:rPr>
          <w:rFonts w:ascii="Arial" w:hAnsi="Arial" w:cs="Arial"/>
          <w:szCs w:val="24"/>
        </w:rPr>
      </w:pPr>
      <w:r w:rsidRPr="000B62E6">
        <w:rPr>
          <w:rFonts w:ascii="Arial" w:hAnsi="Arial" w:cs="Arial"/>
          <w:b/>
          <w:szCs w:val="24"/>
        </w:rPr>
        <w:t>Progress in English Language Acquisition</w:t>
      </w:r>
      <w:r w:rsidRPr="000B62E6">
        <w:rPr>
          <w:rFonts w:ascii="Arial" w:hAnsi="Arial" w:cs="Arial"/>
          <w:szCs w:val="24"/>
        </w:rPr>
        <w:t xml:space="preserve"> </w:t>
      </w:r>
    </w:p>
    <w:p w:rsidR="00244F70" w:rsidRPr="00AB000D" w:rsidRDefault="00244F70" w:rsidP="00244F70">
      <w:pPr>
        <w:rPr>
          <w:rFonts w:ascii="Arial" w:hAnsi="Arial" w:cs="Arial"/>
          <w:sz w:val="22"/>
          <w:szCs w:val="22"/>
        </w:rPr>
      </w:pPr>
      <w:r w:rsidRPr="00AB000D">
        <w:rPr>
          <w:rFonts w:ascii="Arial" w:hAnsi="Arial" w:cs="Arial"/>
          <w:sz w:val="22"/>
          <w:szCs w:val="22"/>
        </w:rPr>
        <w:t xml:space="preserve">Increase the percentage of ELLs moving up from one proficiency level to another on the ACCESS for ELLs 2.0 by </w:t>
      </w:r>
      <w:r w:rsidRPr="00AB000D">
        <w:rPr>
          <w:rFonts w:ascii="Arial" w:hAnsi="Arial" w:cs="Arial"/>
          <w:b/>
          <w:sz w:val="22"/>
          <w:szCs w:val="22"/>
        </w:rPr>
        <w:t>5%</w:t>
      </w:r>
      <w:r w:rsidRPr="00AB000D">
        <w:rPr>
          <w:rFonts w:ascii="Arial" w:hAnsi="Arial" w:cs="Arial"/>
          <w:sz w:val="22"/>
          <w:szCs w:val="22"/>
        </w:rPr>
        <w:t xml:space="preserve"> in each language domain of: listening, speaking, reading, and writing with 2016 as the baseline year or remain at level 5 or 6. If the LEA’s percentage of ELLs is at or above the state percentage of ELLs at level 5 or 6, then the LEA must increase the percentage of ELLs moving up from one proficiency level to another on the ACCESS for ELLs 2.0 by </w:t>
      </w:r>
      <w:r w:rsidRPr="00AB000D">
        <w:rPr>
          <w:rFonts w:ascii="Arial" w:hAnsi="Arial" w:cs="Arial"/>
          <w:b/>
          <w:sz w:val="22"/>
          <w:szCs w:val="22"/>
        </w:rPr>
        <w:t>2%</w:t>
      </w:r>
      <w:r w:rsidRPr="00AB000D">
        <w:rPr>
          <w:rFonts w:ascii="Arial" w:hAnsi="Arial" w:cs="Arial"/>
          <w:sz w:val="22"/>
          <w:szCs w:val="22"/>
        </w:rPr>
        <w:t xml:space="preserve"> in each language domain of: listening, speaking, reading, and writing. </w:t>
      </w:r>
    </w:p>
    <w:p w:rsidR="00244F70" w:rsidRPr="00AB000D" w:rsidRDefault="00244F70" w:rsidP="00244F70">
      <w:pPr>
        <w:rPr>
          <w:rFonts w:ascii="Arial" w:hAnsi="Arial" w:cs="Arial"/>
          <w:sz w:val="22"/>
          <w:szCs w:val="22"/>
        </w:rPr>
      </w:pPr>
    </w:p>
    <w:p w:rsidR="00244F70" w:rsidRPr="00AB000D" w:rsidRDefault="00244F70" w:rsidP="00244F70">
      <w:pPr>
        <w:rPr>
          <w:rFonts w:ascii="Arial" w:hAnsi="Arial" w:cs="Arial"/>
          <w:sz w:val="22"/>
          <w:szCs w:val="22"/>
        </w:rPr>
      </w:pPr>
      <w:r w:rsidRPr="00AB000D">
        <w:rPr>
          <w:rFonts w:ascii="Arial" w:hAnsi="Arial" w:cs="Arial"/>
          <w:sz w:val="22"/>
          <w:szCs w:val="22"/>
        </w:rPr>
        <w:t xml:space="preserve">Based on the most recent assessment results for </w:t>
      </w:r>
      <w:r w:rsidRPr="00AB000D">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in;height:18pt" o:ole="">
            <v:imagedata r:id="rId29" o:title=""/>
          </v:shape>
          <w:control r:id="rId30" w:name="TextBox3" w:shapeid="_x0000_i1071"/>
        </w:object>
      </w:r>
      <w:r w:rsidRPr="00AB000D">
        <w:rPr>
          <w:rFonts w:ascii="Arial" w:hAnsi="Arial" w:cs="Arial"/>
          <w:sz w:val="22"/>
          <w:szCs w:val="22"/>
        </w:rPr>
        <w:t xml:space="preserve"> County, the LEA will increase the percentage of ELLs moving from one proficiency level to another </w:t>
      </w:r>
      <w:r w:rsidR="00352BA2" w:rsidRPr="00AB000D">
        <w:rPr>
          <w:rFonts w:ascii="Arial" w:hAnsi="Arial" w:cs="Arial"/>
          <w:sz w:val="22"/>
          <w:szCs w:val="22"/>
        </w:rPr>
        <w:t xml:space="preserve">by the end of 2017. </w:t>
      </w:r>
      <w:r w:rsidR="00352BA2" w:rsidRPr="00AB000D">
        <w:rPr>
          <w:rFonts w:ascii="Arial" w:hAnsi="Arial" w:cs="Arial"/>
          <w:sz w:val="22"/>
          <w:szCs w:val="22"/>
        </w:rPr>
        <w:commentReference w:id="8"/>
      </w:r>
    </w:p>
    <w:p w:rsidR="00244F70" w:rsidRPr="00AB000D" w:rsidRDefault="00244F70" w:rsidP="00244F70">
      <w:pPr>
        <w:rPr>
          <w:rFonts w:ascii="Arial" w:hAnsi="Arial" w:cs="Arial"/>
          <w:sz w:val="22"/>
          <w:szCs w:val="22"/>
        </w:rPr>
      </w:pPr>
    </w:p>
    <w:p w:rsidR="00244F70" w:rsidRPr="00AB000D" w:rsidRDefault="00244F70" w:rsidP="00244F70">
      <w:pPr>
        <w:rPr>
          <w:rFonts w:ascii="Arial" w:hAnsi="Arial" w:cs="Arial"/>
          <w:sz w:val="22"/>
          <w:szCs w:val="22"/>
        </w:rPr>
      </w:pPr>
      <w:r w:rsidRPr="00AB000D">
        <w:rPr>
          <w:rFonts w:ascii="Arial" w:hAnsi="Arial" w:cs="Arial"/>
        </w:rPr>
        <w:object w:dxaOrig="225" w:dyaOrig="225">
          <v:shape id="_x0000_i1073" type="#_x0000_t75" style="width:36.75pt;height:18pt" o:ole="">
            <v:imagedata r:id="rId31" o:title=""/>
          </v:shape>
          <w:control r:id="rId32" w:name="TextBox31" w:shapeid="_x0000_i1073"/>
        </w:object>
      </w:r>
      <w:r w:rsidRPr="00AB000D">
        <w:rPr>
          <w:rFonts w:ascii="Arial" w:hAnsi="Arial" w:cs="Arial"/>
          <w:sz w:val="22"/>
          <w:szCs w:val="22"/>
        </w:rPr>
        <w:t xml:space="preserve"> to </w:t>
      </w:r>
      <w:r w:rsidRPr="00AB000D">
        <w:rPr>
          <w:rFonts w:ascii="Arial" w:hAnsi="Arial" w:cs="Arial"/>
        </w:rPr>
        <w:object w:dxaOrig="225" w:dyaOrig="225">
          <v:shape id="_x0000_i1075" type="#_x0000_t75" style="width:36.75pt;height:18pt" o:ole="">
            <v:imagedata r:id="rId31" o:title=""/>
          </v:shape>
          <w:control r:id="rId33" w:name="TextBox311" w:shapeid="_x0000_i1075"/>
        </w:object>
      </w:r>
      <w:r w:rsidRPr="00AB000D">
        <w:rPr>
          <w:rFonts w:ascii="Arial" w:hAnsi="Arial" w:cs="Arial"/>
          <w:sz w:val="22"/>
          <w:szCs w:val="22"/>
        </w:rPr>
        <w:t xml:space="preserve"> in listening </w:t>
      </w:r>
    </w:p>
    <w:p w:rsidR="00244F70" w:rsidRPr="00AB000D" w:rsidRDefault="00244F70" w:rsidP="00244F70">
      <w:pPr>
        <w:rPr>
          <w:rFonts w:ascii="Arial" w:hAnsi="Arial" w:cs="Arial"/>
          <w:sz w:val="22"/>
          <w:szCs w:val="22"/>
        </w:rPr>
      </w:pPr>
      <w:r w:rsidRPr="00AB000D">
        <w:rPr>
          <w:rFonts w:ascii="Arial" w:hAnsi="Arial" w:cs="Arial"/>
        </w:rPr>
        <w:object w:dxaOrig="225" w:dyaOrig="225">
          <v:shape id="_x0000_i1077" type="#_x0000_t75" style="width:36.75pt;height:18pt" o:ole="">
            <v:imagedata r:id="rId31" o:title=""/>
          </v:shape>
          <w:control r:id="rId34" w:name="TextBox313" w:shapeid="_x0000_i1077"/>
        </w:object>
      </w:r>
      <w:r w:rsidRPr="00AB000D">
        <w:rPr>
          <w:rFonts w:ascii="Arial" w:hAnsi="Arial" w:cs="Arial"/>
          <w:sz w:val="22"/>
          <w:szCs w:val="22"/>
        </w:rPr>
        <w:t xml:space="preserve"> to </w:t>
      </w:r>
      <w:r w:rsidRPr="00AB000D">
        <w:rPr>
          <w:rFonts w:ascii="Arial" w:hAnsi="Arial" w:cs="Arial"/>
        </w:rPr>
        <w:object w:dxaOrig="225" w:dyaOrig="225">
          <v:shape id="_x0000_i1079" type="#_x0000_t75" style="width:36.75pt;height:18pt" o:ole="">
            <v:imagedata r:id="rId31" o:title=""/>
          </v:shape>
          <w:control r:id="rId35" w:name="TextBox3112" w:shapeid="_x0000_i1079"/>
        </w:object>
      </w:r>
      <w:r w:rsidRPr="00AB000D">
        <w:rPr>
          <w:rFonts w:ascii="Arial" w:hAnsi="Arial" w:cs="Arial"/>
          <w:sz w:val="22"/>
          <w:szCs w:val="22"/>
        </w:rPr>
        <w:t xml:space="preserve"> in speaking</w:t>
      </w:r>
    </w:p>
    <w:p w:rsidR="00244F70" w:rsidRPr="00AB000D" w:rsidRDefault="00244F70" w:rsidP="00244F70">
      <w:pPr>
        <w:rPr>
          <w:rFonts w:ascii="Arial" w:hAnsi="Arial" w:cs="Arial"/>
          <w:sz w:val="22"/>
          <w:szCs w:val="22"/>
        </w:rPr>
      </w:pPr>
      <w:r w:rsidRPr="00AB000D">
        <w:rPr>
          <w:rFonts w:ascii="Arial" w:hAnsi="Arial" w:cs="Arial"/>
        </w:rPr>
        <w:object w:dxaOrig="225" w:dyaOrig="225">
          <v:shape id="_x0000_i1081" type="#_x0000_t75" style="width:36.75pt;height:18pt" o:ole="">
            <v:imagedata r:id="rId31" o:title=""/>
          </v:shape>
          <w:control r:id="rId36" w:name="TextBox314" w:shapeid="_x0000_i1081"/>
        </w:object>
      </w:r>
      <w:r w:rsidRPr="00AB000D">
        <w:rPr>
          <w:rFonts w:ascii="Arial" w:hAnsi="Arial" w:cs="Arial"/>
          <w:sz w:val="22"/>
          <w:szCs w:val="22"/>
        </w:rPr>
        <w:t xml:space="preserve"> to </w:t>
      </w:r>
      <w:r w:rsidRPr="00AB000D">
        <w:rPr>
          <w:rFonts w:ascii="Arial" w:hAnsi="Arial" w:cs="Arial"/>
        </w:rPr>
        <w:object w:dxaOrig="225" w:dyaOrig="225">
          <v:shape id="_x0000_i1083" type="#_x0000_t75" style="width:36.75pt;height:18pt" o:ole="">
            <v:imagedata r:id="rId31" o:title=""/>
          </v:shape>
          <w:control r:id="rId37" w:name="TextBox3113" w:shapeid="_x0000_i1083"/>
        </w:object>
      </w:r>
      <w:r w:rsidRPr="00AB000D">
        <w:rPr>
          <w:rFonts w:ascii="Arial" w:hAnsi="Arial" w:cs="Arial"/>
          <w:sz w:val="22"/>
          <w:szCs w:val="22"/>
        </w:rPr>
        <w:t xml:space="preserve"> in reading</w:t>
      </w:r>
    </w:p>
    <w:p w:rsidR="00244F70" w:rsidRPr="00AB000D" w:rsidRDefault="00244F70" w:rsidP="00244F70">
      <w:pPr>
        <w:rPr>
          <w:rFonts w:ascii="Arial" w:hAnsi="Arial" w:cs="Arial"/>
          <w:sz w:val="22"/>
          <w:szCs w:val="22"/>
        </w:rPr>
      </w:pPr>
      <w:r w:rsidRPr="00AB000D">
        <w:rPr>
          <w:rFonts w:ascii="Arial" w:hAnsi="Arial" w:cs="Arial"/>
        </w:rPr>
        <w:object w:dxaOrig="225" w:dyaOrig="225">
          <v:shape id="_x0000_i1085" type="#_x0000_t75" style="width:36.75pt;height:18pt" o:ole="">
            <v:imagedata r:id="rId31" o:title=""/>
          </v:shape>
          <w:control r:id="rId38" w:name="TextBox315" w:shapeid="_x0000_i1085"/>
        </w:object>
      </w:r>
      <w:r w:rsidRPr="00AB000D">
        <w:rPr>
          <w:rFonts w:ascii="Arial" w:hAnsi="Arial" w:cs="Arial"/>
          <w:sz w:val="22"/>
          <w:szCs w:val="22"/>
        </w:rPr>
        <w:t xml:space="preserve"> to </w:t>
      </w:r>
      <w:r w:rsidRPr="00AB000D">
        <w:rPr>
          <w:rFonts w:ascii="Arial" w:hAnsi="Arial" w:cs="Arial"/>
        </w:rPr>
        <w:object w:dxaOrig="225" w:dyaOrig="225">
          <v:shape id="_x0000_i1087" type="#_x0000_t75" style="width:36.75pt;height:18pt" o:ole="">
            <v:imagedata r:id="rId31" o:title=""/>
          </v:shape>
          <w:control r:id="rId39" w:name="TextBox3114" w:shapeid="_x0000_i1087"/>
        </w:object>
      </w:r>
      <w:r w:rsidRPr="00AB000D">
        <w:rPr>
          <w:rFonts w:ascii="Arial" w:hAnsi="Arial" w:cs="Arial"/>
          <w:sz w:val="22"/>
          <w:szCs w:val="22"/>
        </w:rPr>
        <w:t xml:space="preserve"> in writing</w:t>
      </w:r>
    </w:p>
    <w:p w:rsidR="00244F70" w:rsidRPr="00AB000D" w:rsidRDefault="00244F70" w:rsidP="00244F70">
      <w:pPr>
        <w:rPr>
          <w:rFonts w:ascii="Arial" w:hAnsi="Arial" w:cs="Arial"/>
          <w:sz w:val="22"/>
          <w:szCs w:val="22"/>
        </w:rPr>
      </w:pPr>
    </w:p>
    <w:p w:rsidR="00244F70" w:rsidRPr="00AB000D" w:rsidRDefault="007435B3" w:rsidP="00244F70">
      <w:pPr>
        <w:rPr>
          <w:rFonts w:ascii="Arial" w:hAnsi="Arial" w:cs="Arial"/>
          <w:sz w:val="22"/>
          <w:szCs w:val="22"/>
        </w:rPr>
      </w:pPr>
      <w:r>
        <w:rPr>
          <w:rFonts w:ascii="Arial" w:hAnsi="Arial" w:cs="Arial"/>
          <w:sz w:val="22"/>
          <w:szCs w:val="22"/>
        </w:rPr>
        <w:t>D</w:t>
      </w:r>
      <w:r w:rsidR="00244F70" w:rsidRPr="00AB000D">
        <w:rPr>
          <w:rFonts w:ascii="Arial" w:hAnsi="Arial" w:cs="Arial"/>
          <w:sz w:val="22"/>
          <w:szCs w:val="22"/>
        </w:rPr>
        <w:t xml:space="preserve">escribe how grant activities will be used to achieve the above goal. </w:t>
      </w:r>
      <w:r w:rsidR="00F23B89" w:rsidRPr="00F23B89">
        <w:rPr>
          <w:rFonts w:ascii="Arial" w:hAnsi="Arial" w:cs="Arial"/>
          <w:sz w:val="22"/>
          <w:szCs w:val="22"/>
        </w:rPr>
        <w:t>Include how these activities provide documentation that measurable objectives will be met. If Title III funds are not being dir</w:t>
      </w:r>
      <w:r w:rsidR="00257FB7">
        <w:rPr>
          <w:rFonts w:ascii="Arial" w:hAnsi="Arial" w:cs="Arial"/>
          <w:sz w:val="22"/>
          <w:szCs w:val="22"/>
        </w:rPr>
        <w:t xml:space="preserve">ected towards this goal, </w:t>
      </w:r>
      <w:r w:rsidR="00F23B89" w:rsidRPr="00F23B89">
        <w:rPr>
          <w:rFonts w:ascii="Arial" w:hAnsi="Arial" w:cs="Arial"/>
          <w:sz w:val="22"/>
          <w:szCs w:val="22"/>
        </w:rPr>
        <w:t>outline district initiatives that are addres</w:t>
      </w:r>
      <w:r w:rsidR="00E85C87">
        <w:rPr>
          <w:rFonts w:ascii="Arial" w:hAnsi="Arial" w:cs="Arial"/>
          <w:sz w:val="22"/>
          <w:szCs w:val="22"/>
        </w:rPr>
        <w:t xml:space="preserve">sing or will address </w:t>
      </w:r>
      <w:r w:rsidR="00F23B89" w:rsidRPr="00F23B89">
        <w:rPr>
          <w:rFonts w:ascii="Arial" w:hAnsi="Arial" w:cs="Arial"/>
          <w:sz w:val="22"/>
          <w:szCs w:val="22"/>
        </w:rPr>
        <w:t xml:space="preserve">measurable objectives. </w:t>
      </w:r>
      <w:r w:rsidR="00B64509" w:rsidRPr="00AB000D">
        <w:rPr>
          <w:rFonts w:ascii="Arial" w:hAnsi="Arial" w:cs="Arial"/>
          <w:i/>
          <w:iCs/>
          <w:sz w:val="22"/>
          <w:szCs w:val="22"/>
        </w:rPr>
        <w:t>[Self-expanding Text Box]</w:t>
      </w:r>
    </w:p>
    <w:p w:rsidR="00244F70" w:rsidRPr="00AB000D" w:rsidRDefault="00244F70" w:rsidP="00244F70">
      <w:pPr>
        <w:rPr>
          <w:rFonts w:ascii="Arial" w:hAnsi="Arial" w:cs="Arial"/>
          <w:sz w:val="22"/>
          <w:szCs w:val="22"/>
        </w:rPr>
      </w:pPr>
    </w:p>
    <w:p w:rsidR="00244F70" w:rsidRPr="00D83036" w:rsidRDefault="00244F70" w:rsidP="00244F70">
      <w:pPr>
        <w:rPr>
          <w:rFonts w:ascii="Arial" w:hAnsi="Arial" w:cs="Arial"/>
          <w:b/>
          <w:szCs w:val="24"/>
        </w:rPr>
      </w:pPr>
      <w:r w:rsidRPr="00D83036">
        <w:rPr>
          <w:rFonts w:ascii="Arial" w:hAnsi="Arial" w:cs="Arial"/>
          <w:b/>
          <w:szCs w:val="24"/>
        </w:rPr>
        <w:t>Percent Proficient in English Language Acquisition</w:t>
      </w:r>
    </w:p>
    <w:p w:rsidR="00244F70" w:rsidRPr="00AB000D" w:rsidRDefault="00244F70" w:rsidP="00244F70">
      <w:pPr>
        <w:rPr>
          <w:rFonts w:ascii="Arial" w:hAnsi="Arial" w:cs="Arial"/>
          <w:sz w:val="22"/>
          <w:szCs w:val="22"/>
        </w:rPr>
      </w:pPr>
      <w:r w:rsidRPr="00AB000D">
        <w:rPr>
          <w:rFonts w:ascii="Arial" w:hAnsi="Arial" w:cs="Arial"/>
          <w:sz w:val="22"/>
          <w:szCs w:val="22"/>
        </w:rPr>
        <w:t xml:space="preserve">Increase the percentage of ELLs becoming proficient on the ACCESS for ELLs 2.0 by </w:t>
      </w:r>
      <w:r w:rsidRPr="00AB000D">
        <w:rPr>
          <w:rFonts w:ascii="Arial" w:hAnsi="Arial" w:cs="Arial"/>
          <w:b/>
          <w:sz w:val="22"/>
          <w:szCs w:val="22"/>
        </w:rPr>
        <w:t>5%</w:t>
      </w:r>
      <w:r w:rsidRPr="00AB000D">
        <w:rPr>
          <w:rFonts w:ascii="Arial" w:hAnsi="Arial" w:cs="Arial"/>
          <w:sz w:val="22"/>
          <w:szCs w:val="22"/>
        </w:rPr>
        <w:t xml:space="preserve"> with 2016 as the baseline year. If the LEA’s percentage of ELLs is at or above the state percentage of ELLs becoming proficient, then the LEA must increase the percentage of ELLs becoming proficient on the ACCESS for ELLs 2.0 by </w:t>
      </w:r>
      <w:r w:rsidRPr="00AB000D">
        <w:rPr>
          <w:rFonts w:ascii="Arial" w:hAnsi="Arial" w:cs="Arial"/>
          <w:b/>
          <w:sz w:val="22"/>
          <w:szCs w:val="22"/>
        </w:rPr>
        <w:t>2%</w:t>
      </w:r>
      <w:r w:rsidRPr="00AB000D">
        <w:rPr>
          <w:rFonts w:ascii="Arial" w:hAnsi="Arial" w:cs="Arial"/>
          <w:sz w:val="22"/>
          <w:szCs w:val="22"/>
        </w:rPr>
        <w:t xml:space="preserve">. </w:t>
      </w:r>
    </w:p>
    <w:p w:rsidR="00244F70" w:rsidRPr="00AB000D" w:rsidRDefault="00244F70" w:rsidP="00244F70">
      <w:pPr>
        <w:rPr>
          <w:rFonts w:ascii="Arial" w:hAnsi="Arial" w:cs="Arial"/>
          <w:sz w:val="22"/>
          <w:szCs w:val="22"/>
        </w:rPr>
      </w:pPr>
      <w:commentRangeStart w:id="9"/>
      <w:r w:rsidRPr="00AB000D">
        <w:rPr>
          <w:rFonts w:ascii="Arial" w:hAnsi="Arial" w:cs="Arial"/>
          <w:sz w:val="22"/>
          <w:szCs w:val="22"/>
        </w:rPr>
        <w:t xml:space="preserve">Based on the most recent assessment results for </w:t>
      </w:r>
      <w:r w:rsidRPr="00AB000D">
        <w:rPr>
          <w:rFonts w:ascii="Arial" w:hAnsi="Arial" w:cs="Arial"/>
        </w:rPr>
        <w:object w:dxaOrig="225" w:dyaOrig="225">
          <v:shape id="_x0000_i1089" type="#_x0000_t75" style="width:1in;height:18pt" o:ole="">
            <v:imagedata r:id="rId29" o:title=""/>
          </v:shape>
          <w:control r:id="rId40" w:name="TextBox32" w:shapeid="_x0000_i1089"/>
        </w:object>
      </w:r>
      <w:r w:rsidRPr="00AB000D">
        <w:rPr>
          <w:rFonts w:ascii="Arial" w:hAnsi="Arial" w:cs="Arial"/>
          <w:sz w:val="22"/>
          <w:szCs w:val="22"/>
        </w:rPr>
        <w:t xml:space="preserve"> County, the LEA will increase the percentage of ELLs becoming proficient from  </w:t>
      </w:r>
      <w:r w:rsidRPr="00AB000D">
        <w:rPr>
          <w:rFonts w:ascii="Arial" w:hAnsi="Arial" w:cs="Arial"/>
        </w:rPr>
        <w:object w:dxaOrig="225" w:dyaOrig="225">
          <v:shape id="_x0000_i1093" type="#_x0000_t75" style="width:36.75pt;height:18pt" o:ole="">
            <v:imagedata r:id="rId31" o:title=""/>
          </v:shape>
          <w:control r:id="rId41" w:name="TextBox312" w:shapeid="_x0000_i1093"/>
        </w:object>
      </w:r>
      <w:r w:rsidRPr="00AB000D">
        <w:rPr>
          <w:rFonts w:ascii="Arial" w:hAnsi="Arial" w:cs="Arial"/>
          <w:sz w:val="22"/>
          <w:szCs w:val="22"/>
        </w:rPr>
        <w:t xml:space="preserve"> to </w:t>
      </w:r>
      <w:r w:rsidRPr="00AB000D">
        <w:rPr>
          <w:rFonts w:ascii="Arial" w:hAnsi="Arial" w:cs="Arial"/>
        </w:rPr>
        <w:object w:dxaOrig="225" w:dyaOrig="225">
          <v:shape id="_x0000_i1094" type="#_x0000_t75" style="width:36.75pt;height:18pt" o:ole="">
            <v:imagedata r:id="rId31" o:title=""/>
          </v:shape>
          <w:control r:id="rId42" w:name="TextBox3111" w:shapeid="_x0000_i1094"/>
        </w:object>
      </w:r>
      <w:r w:rsidRPr="00AB000D">
        <w:rPr>
          <w:rFonts w:ascii="Arial" w:hAnsi="Arial" w:cs="Arial"/>
          <w:sz w:val="22"/>
          <w:szCs w:val="22"/>
        </w:rPr>
        <w:t xml:space="preserve"> by the end of 2017. </w:t>
      </w:r>
      <w:commentRangeEnd w:id="9"/>
      <w:r w:rsidRPr="00AB000D">
        <w:rPr>
          <w:rFonts w:ascii="Arial" w:hAnsi="Arial" w:cs="Arial"/>
          <w:sz w:val="22"/>
          <w:szCs w:val="22"/>
        </w:rPr>
        <w:commentReference w:id="9"/>
      </w:r>
    </w:p>
    <w:p w:rsidR="00244F70" w:rsidRPr="00AB000D" w:rsidRDefault="00244F70" w:rsidP="00244F70">
      <w:pPr>
        <w:rPr>
          <w:rFonts w:ascii="Arial" w:hAnsi="Arial" w:cs="Arial"/>
          <w:sz w:val="22"/>
          <w:szCs w:val="22"/>
        </w:rPr>
      </w:pPr>
    </w:p>
    <w:p w:rsidR="00244F70" w:rsidRPr="00AB000D" w:rsidRDefault="007435B3" w:rsidP="00244F70">
      <w:pPr>
        <w:rPr>
          <w:rFonts w:ascii="Arial" w:hAnsi="Arial" w:cs="Arial"/>
          <w:sz w:val="22"/>
          <w:szCs w:val="22"/>
        </w:rPr>
      </w:pPr>
      <w:r>
        <w:rPr>
          <w:rFonts w:ascii="Arial" w:hAnsi="Arial" w:cs="Arial"/>
          <w:sz w:val="22"/>
          <w:szCs w:val="22"/>
        </w:rPr>
        <w:t>D</w:t>
      </w:r>
      <w:r w:rsidRPr="007435B3">
        <w:rPr>
          <w:rFonts w:ascii="Arial" w:hAnsi="Arial" w:cs="Arial"/>
          <w:sz w:val="22"/>
          <w:szCs w:val="22"/>
        </w:rPr>
        <w:t>escribe how grant activities will be us</w:t>
      </w:r>
      <w:r>
        <w:rPr>
          <w:rFonts w:ascii="Arial" w:hAnsi="Arial" w:cs="Arial"/>
          <w:sz w:val="22"/>
          <w:szCs w:val="22"/>
        </w:rPr>
        <w:t xml:space="preserve">ed to achieve the above goal.  </w:t>
      </w:r>
      <w:r w:rsidRPr="007435B3">
        <w:rPr>
          <w:rFonts w:ascii="Arial" w:hAnsi="Arial" w:cs="Arial"/>
          <w:sz w:val="22"/>
          <w:szCs w:val="22"/>
        </w:rPr>
        <w:t>Include how these activities provide documentation that measurable objectives will be met.</w:t>
      </w:r>
      <w:r>
        <w:rPr>
          <w:rFonts w:ascii="Arial" w:hAnsi="Arial" w:cs="Arial"/>
          <w:sz w:val="22"/>
          <w:szCs w:val="22"/>
        </w:rPr>
        <w:t xml:space="preserve"> </w:t>
      </w:r>
      <w:r w:rsidRPr="007435B3">
        <w:rPr>
          <w:rFonts w:ascii="Arial" w:hAnsi="Arial" w:cs="Arial"/>
          <w:sz w:val="22"/>
          <w:szCs w:val="22"/>
        </w:rPr>
        <w:t>If Title III funds are not being dir</w:t>
      </w:r>
      <w:r w:rsidR="00257FB7">
        <w:rPr>
          <w:rFonts w:ascii="Arial" w:hAnsi="Arial" w:cs="Arial"/>
          <w:sz w:val="22"/>
          <w:szCs w:val="22"/>
        </w:rPr>
        <w:t xml:space="preserve">ected towards this goal, </w:t>
      </w:r>
      <w:r w:rsidRPr="007435B3">
        <w:rPr>
          <w:rFonts w:ascii="Arial" w:hAnsi="Arial" w:cs="Arial"/>
          <w:sz w:val="22"/>
          <w:szCs w:val="22"/>
        </w:rPr>
        <w:t>outline district initiatives that are addre</w:t>
      </w:r>
      <w:r w:rsidR="00E85C87">
        <w:rPr>
          <w:rFonts w:ascii="Arial" w:hAnsi="Arial" w:cs="Arial"/>
          <w:sz w:val="22"/>
          <w:szCs w:val="22"/>
        </w:rPr>
        <w:t xml:space="preserve">ssing or will address </w:t>
      </w:r>
      <w:r w:rsidRPr="007435B3">
        <w:rPr>
          <w:rFonts w:ascii="Arial" w:hAnsi="Arial" w:cs="Arial"/>
          <w:sz w:val="22"/>
          <w:szCs w:val="22"/>
        </w:rPr>
        <w:t xml:space="preserve">measurable objectives. </w:t>
      </w:r>
      <w:r w:rsidR="00B64509" w:rsidRPr="00AB000D">
        <w:rPr>
          <w:rFonts w:ascii="Arial" w:hAnsi="Arial" w:cs="Arial"/>
          <w:i/>
          <w:iCs/>
          <w:sz w:val="22"/>
          <w:szCs w:val="22"/>
        </w:rPr>
        <w:t>[Self-expanding Text Box]</w:t>
      </w:r>
    </w:p>
    <w:p w:rsidR="00244F70" w:rsidRPr="00AB000D" w:rsidRDefault="00244F70" w:rsidP="00244F70">
      <w:pPr>
        <w:rPr>
          <w:rFonts w:ascii="Arial" w:hAnsi="Arial" w:cs="Arial"/>
          <w:sz w:val="22"/>
          <w:szCs w:val="22"/>
        </w:rPr>
      </w:pPr>
    </w:p>
    <w:p w:rsidR="00AD6FDB" w:rsidRDefault="00AD6FDB" w:rsidP="00244F70">
      <w:pPr>
        <w:rPr>
          <w:rFonts w:ascii="Arial" w:hAnsi="Arial" w:cs="Arial"/>
          <w:b/>
          <w:sz w:val="22"/>
          <w:szCs w:val="22"/>
        </w:rPr>
      </w:pPr>
    </w:p>
    <w:p w:rsidR="00244F70" w:rsidRPr="006C6074" w:rsidRDefault="00244F70" w:rsidP="00244F70">
      <w:pPr>
        <w:rPr>
          <w:rFonts w:ascii="Arial" w:hAnsi="Arial" w:cs="Arial"/>
          <w:b/>
          <w:szCs w:val="24"/>
        </w:rPr>
      </w:pPr>
      <w:r w:rsidRPr="006C6074">
        <w:rPr>
          <w:rFonts w:ascii="Arial" w:hAnsi="Arial" w:cs="Arial"/>
          <w:b/>
          <w:szCs w:val="24"/>
        </w:rPr>
        <w:t xml:space="preserve">Progress in Graduation Rate and Content Areas </w:t>
      </w:r>
    </w:p>
    <w:p w:rsidR="00244F70" w:rsidRPr="00AB000D" w:rsidRDefault="00244F70" w:rsidP="00244F70">
      <w:pPr>
        <w:rPr>
          <w:rFonts w:ascii="Arial" w:hAnsi="Arial" w:cs="Arial"/>
          <w:sz w:val="22"/>
          <w:szCs w:val="22"/>
        </w:rPr>
      </w:pPr>
      <w:r w:rsidRPr="00AB000D">
        <w:rPr>
          <w:rFonts w:ascii="Arial" w:hAnsi="Arial" w:cs="Arial"/>
          <w:sz w:val="22"/>
          <w:szCs w:val="22"/>
        </w:rPr>
        <w:t xml:space="preserve">Increase the graduation rate of ELLs and the percentage of ELLs achieving satisfactory or higher in English Language Arts, Mathematics, Science, and Social Studies by </w:t>
      </w:r>
      <w:r w:rsidRPr="00AB000D">
        <w:rPr>
          <w:rFonts w:ascii="Arial" w:hAnsi="Arial" w:cs="Arial"/>
          <w:b/>
          <w:sz w:val="22"/>
          <w:szCs w:val="22"/>
        </w:rPr>
        <w:t>5%</w:t>
      </w:r>
      <w:r w:rsidRPr="00AB000D">
        <w:rPr>
          <w:rFonts w:ascii="Arial" w:hAnsi="Arial" w:cs="Arial"/>
          <w:sz w:val="22"/>
          <w:szCs w:val="22"/>
        </w:rPr>
        <w:t xml:space="preserve"> as measured by the Florida Standards Assessment with 2015 as the baseline year. If the LEA’s percentage of ELLs graduating and achieving satisfactory or higher in English Language Arts, Mathematics, Science, and Social Studies is at or above the state percentage or ELLs achieving satisfactory in these areas, then the LEA must increase the percentage of ELLs graduating and achieving satisfactory or higher by </w:t>
      </w:r>
      <w:r w:rsidRPr="00AB000D">
        <w:rPr>
          <w:rFonts w:ascii="Arial" w:hAnsi="Arial" w:cs="Arial"/>
          <w:b/>
          <w:sz w:val="22"/>
          <w:szCs w:val="22"/>
        </w:rPr>
        <w:t>2%.</w:t>
      </w:r>
      <w:r w:rsidRPr="00AB000D">
        <w:rPr>
          <w:rFonts w:ascii="Arial" w:hAnsi="Arial" w:cs="Arial"/>
          <w:sz w:val="22"/>
          <w:szCs w:val="22"/>
        </w:rPr>
        <w:t xml:space="preserve"> </w:t>
      </w:r>
    </w:p>
    <w:p w:rsidR="00244F70" w:rsidRPr="00AB000D" w:rsidRDefault="00244F70" w:rsidP="00244F70">
      <w:pPr>
        <w:rPr>
          <w:rFonts w:ascii="Arial" w:hAnsi="Arial" w:cs="Arial"/>
          <w:sz w:val="22"/>
          <w:szCs w:val="22"/>
        </w:rPr>
      </w:pPr>
    </w:p>
    <w:p w:rsidR="00244F70" w:rsidRPr="00AB000D" w:rsidRDefault="00244F70" w:rsidP="00244F70">
      <w:pPr>
        <w:rPr>
          <w:rFonts w:ascii="Arial" w:hAnsi="Arial" w:cs="Arial"/>
          <w:sz w:val="22"/>
          <w:szCs w:val="22"/>
        </w:rPr>
      </w:pPr>
      <w:r w:rsidRPr="00AB000D">
        <w:rPr>
          <w:rFonts w:ascii="Arial" w:hAnsi="Arial" w:cs="Arial"/>
          <w:sz w:val="22"/>
          <w:szCs w:val="22"/>
        </w:rPr>
        <w:t xml:space="preserve">Based on the most recent graduation and assessment results for </w:t>
      </w:r>
      <w:r w:rsidRPr="00AB000D">
        <w:rPr>
          <w:rFonts w:ascii="Arial" w:hAnsi="Arial" w:cs="Arial"/>
        </w:rPr>
        <w:object w:dxaOrig="225" w:dyaOrig="225">
          <v:shape id="_x0000_i1095" type="#_x0000_t75" style="width:1in;height:18pt" o:ole="">
            <v:imagedata r:id="rId29" o:title=""/>
          </v:shape>
          <w:control r:id="rId43" w:name="TextBox321" w:shapeid="_x0000_i1095"/>
        </w:object>
      </w:r>
      <w:r w:rsidR="001068AC">
        <w:rPr>
          <w:rFonts w:ascii="Arial" w:hAnsi="Arial" w:cs="Arial"/>
          <w:sz w:val="22"/>
          <w:szCs w:val="22"/>
        </w:rPr>
        <w:t xml:space="preserve"> County, the LEA will increase </w:t>
      </w:r>
      <w:r w:rsidR="001068AC" w:rsidRPr="00AB000D">
        <w:rPr>
          <w:rFonts w:ascii="Arial" w:hAnsi="Arial" w:cs="Arial"/>
          <w:sz w:val="22"/>
          <w:szCs w:val="22"/>
        </w:rPr>
        <w:t>by the end of 2017</w:t>
      </w:r>
    </w:p>
    <w:p w:rsidR="00244F70" w:rsidRPr="00AB000D" w:rsidRDefault="00244F70" w:rsidP="00244F70">
      <w:pPr>
        <w:rPr>
          <w:rFonts w:ascii="Arial" w:hAnsi="Arial" w:cs="Arial"/>
          <w:sz w:val="22"/>
          <w:szCs w:val="22"/>
        </w:rPr>
      </w:pPr>
    </w:p>
    <w:p w:rsidR="00244F70" w:rsidRPr="00AB000D" w:rsidRDefault="00244F70" w:rsidP="00244F70">
      <w:pPr>
        <w:rPr>
          <w:rFonts w:ascii="Arial" w:hAnsi="Arial" w:cs="Arial"/>
          <w:sz w:val="22"/>
          <w:szCs w:val="22"/>
        </w:rPr>
      </w:pPr>
      <w:r w:rsidRPr="00AB000D">
        <w:rPr>
          <w:rFonts w:ascii="Arial" w:hAnsi="Arial" w:cs="Arial"/>
        </w:rPr>
        <w:object w:dxaOrig="225" w:dyaOrig="225">
          <v:shape id="_x0000_i1097" type="#_x0000_t75" style="width:36.75pt;height:18pt" o:ole="">
            <v:imagedata r:id="rId31" o:title=""/>
          </v:shape>
          <w:control r:id="rId44" w:name="TextBox31211" w:shapeid="_x0000_i1097"/>
        </w:object>
      </w:r>
      <w:r w:rsidRPr="00AB000D">
        <w:rPr>
          <w:rFonts w:ascii="Arial" w:hAnsi="Arial" w:cs="Arial"/>
          <w:sz w:val="22"/>
          <w:szCs w:val="22"/>
        </w:rPr>
        <w:t xml:space="preserve"> to </w:t>
      </w:r>
      <w:r w:rsidRPr="00AB000D">
        <w:rPr>
          <w:rFonts w:ascii="Arial" w:hAnsi="Arial" w:cs="Arial"/>
        </w:rPr>
        <w:object w:dxaOrig="225" w:dyaOrig="225">
          <v:shape id="_x0000_i1099" type="#_x0000_t75" style="width:36.75pt;height:18pt" o:ole="">
            <v:imagedata r:id="rId31" o:title=""/>
          </v:shape>
          <w:control r:id="rId45" w:name="TextBox311111" w:shapeid="_x0000_i1099"/>
        </w:object>
      </w:r>
      <w:r w:rsidRPr="00AB000D">
        <w:rPr>
          <w:rFonts w:ascii="Arial" w:hAnsi="Arial" w:cs="Arial"/>
          <w:sz w:val="22"/>
          <w:szCs w:val="22"/>
        </w:rPr>
        <w:t xml:space="preserve"> the percentage of ELLs graduating,  </w:t>
      </w:r>
      <w:r w:rsidRPr="00AB000D">
        <w:rPr>
          <w:rFonts w:ascii="Arial" w:hAnsi="Arial" w:cs="Arial"/>
          <w:sz w:val="22"/>
          <w:szCs w:val="22"/>
        </w:rPr>
        <w:commentReference w:id="10"/>
      </w:r>
    </w:p>
    <w:p w:rsidR="00244F70" w:rsidRPr="00AB000D" w:rsidRDefault="00244F70" w:rsidP="00244F70">
      <w:pPr>
        <w:rPr>
          <w:rFonts w:ascii="Arial" w:hAnsi="Arial" w:cs="Arial"/>
          <w:sz w:val="22"/>
          <w:szCs w:val="22"/>
        </w:rPr>
      </w:pPr>
      <w:r w:rsidRPr="00AB000D">
        <w:rPr>
          <w:rFonts w:ascii="Arial" w:hAnsi="Arial" w:cs="Arial"/>
        </w:rPr>
        <w:object w:dxaOrig="225" w:dyaOrig="225">
          <v:shape id="_x0000_i1101" type="#_x0000_t75" style="width:36.75pt;height:18pt" o:ole="">
            <v:imagedata r:id="rId31" o:title=""/>
          </v:shape>
          <w:control r:id="rId46" w:name="TextBox31212" w:shapeid="_x0000_i1101"/>
        </w:object>
      </w:r>
      <w:r w:rsidRPr="00AB000D">
        <w:rPr>
          <w:rFonts w:ascii="Arial" w:hAnsi="Arial" w:cs="Arial"/>
          <w:sz w:val="22"/>
          <w:szCs w:val="22"/>
        </w:rPr>
        <w:t xml:space="preserve"> to </w:t>
      </w:r>
      <w:r w:rsidRPr="00AB000D">
        <w:rPr>
          <w:rFonts w:ascii="Arial" w:hAnsi="Arial" w:cs="Arial"/>
        </w:rPr>
        <w:object w:dxaOrig="225" w:dyaOrig="225">
          <v:shape id="_x0000_i1103" type="#_x0000_t75" style="width:36.75pt;height:18pt" o:ole="">
            <v:imagedata r:id="rId31" o:title=""/>
          </v:shape>
          <w:control r:id="rId47" w:name="TextBox311112" w:shapeid="_x0000_i1103"/>
        </w:object>
      </w:r>
      <w:r w:rsidRPr="00AB000D">
        <w:rPr>
          <w:rFonts w:ascii="Arial" w:hAnsi="Arial" w:cs="Arial"/>
          <w:sz w:val="22"/>
          <w:szCs w:val="22"/>
        </w:rPr>
        <w:t xml:space="preserve"> the percentage of ELLs achieving satisfactory or higher in English Language Arts, </w:t>
      </w:r>
      <w:r w:rsidRPr="00AB000D">
        <w:rPr>
          <w:rFonts w:ascii="Arial" w:hAnsi="Arial" w:cs="Arial"/>
          <w:sz w:val="22"/>
          <w:szCs w:val="22"/>
        </w:rPr>
        <w:commentReference w:id="11"/>
      </w:r>
    </w:p>
    <w:p w:rsidR="00244F70" w:rsidRPr="00AB000D" w:rsidRDefault="00244F70" w:rsidP="00244F70">
      <w:pPr>
        <w:rPr>
          <w:rFonts w:ascii="Arial" w:hAnsi="Arial" w:cs="Arial"/>
          <w:sz w:val="22"/>
          <w:szCs w:val="22"/>
        </w:rPr>
      </w:pPr>
      <w:r w:rsidRPr="00AB000D">
        <w:rPr>
          <w:rFonts w:ascii="Arial" w:hAnsi="Arial" w:cs="Arial"/>
        </w:rPr>
        <w:object w:dxaOrig="225" w:dyaOrig="225">
          <v:shape id="_x0000_i1105" type="#_x0000_t75" style="width:36.75pt;height:18pt" o:ole="">
            <v:imagedata r:id="rId31" o:title=""/>
          </v:shape>
          <w:control r:id="rId48" w:name="TextBox31213" w:shapeid="_x0000_i1105"/>
        </w:object>
      </w:r>
      <w:r w:rsidRPr="00AB000D">
        <w:rPr>
          <w:rFonts w:ascii="Arial" w:hAnsi="Arial" w:cs="Arial"/>
          <w:sz w:val="22"/>
          <w:szCs w:val="22"/>
        </w:rPr>
        <w:t xml:space="preserve"> to </w:t>
      </w:r>
      <w:r w:rsidRPr="00AB000D">
        <w:rPr>
          <w:rFonts w:ascii="Arial" w:hAnsi="Arial" w:cs="Arial"/>
        </w:rPr>
        <w:object w:dxaOrig="225" w:dyaOrig="225">
          <v:shape id="_x0000_i1107" type="#_x0000_t75" style="width:36.75pt;height:18pt" o:ole="">
            <v:imagedata r:id="rId31" o:title=""/>
          </v:shape>
          <w:control r:id="rId49" w:name="TextBox311113" w:shapeid="_x0000_i1107"/>
        </w:object>
      </w:r>
      <w:r w:rsidRPr="00AB000D">
        <w:rPr>
          <w:rFonts w:ascii="Arial" w:hAnsi="Arial" w:cs="Arial"/>
          <w:sz w:val="22"/>
          <w:szCs w:val="22"/>
        </w:rPr>
        <w:t xml:space="preserve"> the percentage of ELLs achieving satisfactory or higher in Mathematics,  </w:t>
      </w:r>
    </w:p>
    <w:p w:rsidR="00244F70" w:rsidRPr="00AB000D" w:rsidRDefault="00244F70" w:rsidP="00244F70">
      <w:pPr>
        <w:rPr>
          <w:rFonts w:ascii="Arial" w:hAnsi="Arial" w:cs="Arial"/>
          <w:sz w:val="22"/>
          <w:szCs w:val="22"/>
        </w:rPr>
      </w:pPr>
      <w:r w:rsidRPr="00AB000D">
        <w:rPr>
          <w:rFonts w:ascii="Arial" w:hAnsi="Arial" w:cs="Arial"/>
        </w:rPr>
        <w:object w:dxaOrig="225" w:dyaOrig="225">
          <v:shape id="_x0000_i1109" type="#_x0000_t75" style="width:36.75pt;height:18pt" o:ole="">
            <v:imagedata r:id="rId31" o:title=""/>
          </v:shape>
          <w:control r:id="rId50" w:name="TextBox31214" w:shapeid="_x0000_i1109"/>
        </w:object>
      </w:r>
      <w:r w:rsidRPr="00AB000D">
        <w:rPr>
          <w:rFonts w:ascii="Arial" w:hAnsi="Arial" w:cs="Arial"/>
          <w:sz w:val="22"/>
          <w:szCs w:val="22"/>
        </w:rPr>
        <w:t xml:space="preserve"> to </w:t>
      </w:r>
      <w:r w:rsidRPr="00AB000D">
        <w:rPr>
          <w:rFonts w:ascii="Arial" w:hAnsi="Arial" w:cs="Arial"/>
        </w:rPr>
        <w:object w:dxaOrig="225" w:dyaOrig="225">
          <v:shape id="_x0000_i1111" type="#_x0000_t75" style="width:36.75pt;height:18pt" o:ole="">
            <v:imagedata r:id="rId31" o:title=""/>
          </v:shape>
          <w:control r:id="rId51" w:name="TextBox311114" w:shapeid="_x0000_i1111"/>
        </w:object>
      </w:r>
      <w:r w:rsidRPr="00AB000D">
        <w:rPr>
          <w:rFonts w:ascii="Arial" w:hAnsi="Arial" w:cs="Arial"/>
          <w:sz w:val="22"/>
          <w:szCs w:val="22"/>
        </w:rPr>
        <w:t xml:space="preserve"> the percentage of ELLs achieving satisfactory or higher in Science,  </w:t>
      </w:r>
      <w:r w:rsidRPr="00AB000D">
        <w:rPr>
          <w:rFonts w:ascii="Arial" w:hAnsi="Arial" w:cs="Arial"/>
          <w:sz w:val="22"/>
          <w:szCs w:val="22"/>
        </w:rPr>
        <w:commentReference w:id="12"/>
      </w:r>
    </w:p>
    <w:p w:rsidR="00244F70" w:rsidRPr="00AB000D" w:rsidRDefault="00244F70" w:rsidP="00244F70">
      <w:pPr>
        <w:rPr>
          <w:rFonts w:ascii="Arial" w:hAnsi="Arial" w:cs="Arial"/>
          <w:sz w:val="22"/>
          <w:szCs w:val="22"/>
        </w:rPr>
      </w:pPr>
      <w:r w:rsidRPr="00AB000D">
        <w:rPr>
          <w:rFonts w:ascii="Arial" w:hAnsi="Arial" w:cs="Arial"/>
        </w:rPr>
        <w:object w:dxaOrig="225" w:dyaOrig="225">
          <v:shape id="_x0000_i1113" type="#_x0000_t75" style="width:36.75pt;height:18pt" o:ole="">
            <v:imagedata r:id="rId31" o:title=""/>
          </v:shape>
          <w:control r:id="rId52" w:name="TextBox31215" w:shapeid="_x0000_i1113"/>
        </w:object>
      </w:r>
      <w:r w:rsidRPr="00AB000D">
        <w:rPr>
          <w:rFonts w:ascii="Arial" w:hAnsi="Arial" w:cs="Arial"/>
          <w:sz w:val="22"/>
          <w:szCs w:val="22"/>
        </w:rPr>
        <w:t xml:space="preserve"> to </w:t>
      </w:r>
      <w:r w:rsidRPr="00AB000D">
        <w:rPr>
          <w:rFonts w:ascii="Arial" w:hAnsi="Arial" w:cs="Arial"/>
        </w:rPr>
        <w:object w:dxaOrig="225" w:dyaOrig="225">
          <v:shape id="_x0000_i1115" type="#_x0000_t75" style="width:36.75pt;height:18pt" o:ole="">
            <v:imagedata r:id="rId31" o:title=""/>
          </v:shape>
          <w:control r:id="rId53" w:name="TextBox311115" w:shapeid="_x0000_i1115"/>
        </w:object>
      </w:r>
      <w:r w:rsidRPr="00AB000D">
        <w:rPr>
          <w:rFonts w:ascii="Arial" w:hAnsi="Arial" w:cs="Arial"/>
          <w:sz w:val="22"/>
          <w:szCs w:val="22"/>
        </w:rPr>
        <w:t xml:space="preserve"> the percentage of ELLs achieving satisfactory or higher in </w:t>
      </w:r>
      <w:r w:rsidRPr="00AB000D">
        <w:rPr>
          <w:rFonts w:ascii="Arial" w:hAnsi="Arial" w:cs="Arial"/>
          <w:sz w:val="22"/>
          <w:szCs w:val="22"/>
        </w:rPr>
        <w:commentReference w:id="13"/>
      </w:r>
      <w:r w:rsidRPr="00AB000D">
        <w:rPr>
          <w:rFonts w:ascii="Arial" w:hAnsi="Arial" w:cs="Arial"/>
          <w:sz w:val="22"/>
          <w:szCs w:val="22"/>
        </w:rPr>
        <w:t>Social Studies</w:t>
      </w:r>
    </w:p>
    <w:p w:rsidR="00244F70" w:rsidRPr="00AB000D" w:rsidRDefault="001068AC" w:rsidP="00244F70">
      <w:pPr>
        <w:rPr>
          <w:rFonts w:ascii="Arial" w:hAnsi="Arial" w:cs="Arial"/>
          <w:sz w:val="22"/>
          <w:szCs w:val="22"/>
        </w:rPr>
      </w:pPr>
      <w:r w:rsidRPr="00AB000D">
        <w:rPr>
          <w:rFonts w:ascii="Arial" w:hAnsi="Arial" w:cs="Arial"/>
          <w:sz w:val="22"/>
          <w:szCs w:val="22"/>
        </w:rPr>
        <w:t xml:space="preserve"> </w:t>
      </w:r>
    </w:p>
    <w:p w:rsidR="00A67F2C" w:rsidRPr="00AB000D" w:rsidRDefault="00A67F2C" w:rsidP="00A67F2C">
      <w:pPr>
        <w:rPr>
          <w:rFonts w:ascii="Arial" w:hAnsi="Arial" w:cs="Arial"/>
          <w:sz w:val="22"/>
          <w:szCs w:val="22"/>
        </w:rPr>
      </w:pPr>
      <w:r>
        <w:rPr>
          <w:rFonts w:ascii="Arial" w:hAnsi="Arial" w:cs="Arial"/>
          <w:sz w:val="22"/>
          <w:szCs w:val="22"/>
        </w:rPr>
        <w:t>D</w:t>
      </w:r>
      <w:r w:rsidRPr="007435B3">
        <w:rPr>
          <w:rFonts w:ascii="Arial" w:hAnsi="Arial" w:cs="Arial"/>
          <w:sz w:val="22"/>
          <w:szCs w:val="22"/>
        </w:rPr>
        <w:t>escribe how grant activities will be us</w:t>
      </w:r>
      <w:r>
        <w:rPr>
          <w:rFonts w:ascii="Arial" w:hAnsi="Arial" w:cs="Arial"/>
          <w:sz w:val="22"/>
          <w:szCs w:val="22"/>
        </w:rPr>
        <w:t xml:space="preserve">ed to achieve the above goal.  </w:t>
      </w:r>
      <w:r w:rsidRPr="007435B3">
        <w:rPr>
          <w:rFonts w:ascii="Arial" w:hAnsi="Arial" w:cs="Arial"/>
          <w:sz w:val="22"/>
          <w:szCs w:val="22"/>
        </w:rPr>
        <w:t>Include how these activities provide documentation that measurable objectives will be met.</w:t>
      </w:r>
      <w:r>
        <w:rPr>
          <w:rFonts w:ascii="Arial" w:hAnsi="Arial" w:cs="Arial"/>
          <w:sz w:val="22"/>
          <w:szCs w:val="22"/>
        </w:rPr>
        <w:t xml:space="preserve"> </w:t>
      </w:r>
      <w:r w:rsidRPr="007435B3">
        <w:rPr>
          <w:rFonts w:ascii="Arial" w:hAnsi="Arial" w:cs="Arial"/>
          <w:sz w:val="22"/>
          <w:szCs w:val="22"/>
        </w:rPr>
        <w:t>If Title III funds are not being dir</w:t>
      </w:r>
      <w:r>
        <w:rPr>
          <w:rFonts w:ascii="Arial" w:hAnsi="Arial" w:cs="Arial"/>
          <w:sz w:val="22"/>
          <w:szCs w:val="22"/>
        </w:rPr>
        <w:t xml:space="preserve">ected towards this goal, </w:t>
      </w:r>
      <w:r w:rsidRPr="007435B3">
        <w:rPr>
          <w:rFonts w:ascii="Arial" w:hAnsi="Arial" w:cs="Arial"/>
          <w:sz w:val="22"/>
          <w:szCs w:val="22"/>
        </w:rPr>
        <w:t>outline district initiatives that are addre</w:t>
      </w:r>
      <w:r>
        <w:rPr>
          <w:rFonts w:ascii="Arial" w:hAnsi="Arial" w:cs="Arial"/>
          <w:sz w:val="22"/>
          <w:szCs w:val="22"/>
        </w:rPr>
        <w:t xml:space="preserve">ssing or will address </w:t>
      </w:r>
      <w:r w:rsidRPr="007435B3">
        <w:rPr>
          <w:rFonts w:ascii="Arial" w:hAnsi="Arial" w:cs="Arial"/>
          <w:sz w:val="22"/>
          <w:szCs w:val="22"/>
        </w:rPr>
        <w:t xml:space="preserve">measurable objectives. </w:t>
      </w:r>
      <w:r w:rsidRPr="00AB000D">
        <w:rPr>
          <w:rFonts w:ascii="Arial" w:hAnsi="Arial" w:cs="Arial"/>
          <w:i/>
          <w:iCs/>
          <w:sz w:val="22"/>
          <w:szCs w:val="22"/>
        </w:rPr>
        <w:t>[Self-expanding Text Box]</w:t>
      </w:r>
    </w:p>
    <w:p w:rsidR="00244F70" w:rsidRPr="00AB000D" w:rsidRDefault="00244F70" w:rsidP="00244F70">
      <w:pPr>
        <w:ind w:left="446"/>
        <w:rPr>
          <w:rFonts w:ascii="Arial" w:hAnsi="Arial" w:cs="Arial"/>
          <w:b/>
          <w:bCs/>
          <w:sz w:val="22"/>
          <w:szCs w:val="22"/>
          <w:u w:val="thick"/>
        </w:rPr>
      </w:pPr>
    </w:p>
    <w:p w:rsidR="00244F70" w:rsidRPr="0025715C" w:rsidRDefault="00244F70" w:rsidP="00244F70">
      <w:pPr>
        <w:ind w:left="446" w:hanging="446"/>
        <w:rPr>
          <w:rFonts w:ascii="Arial" w:hAnsi="Arial" w:cs="Arial"/>
          <w:b/>
          <w:bCs/>
          <w:szCs w:val="24"/>
          <w:u w:val="single"/>
        </w:rPr>
      </w:pPr>
      <w:r w:rsidRPr="0025715C">
        <w:rPr>
          <w:rFonts w:ascii="Arial" w:hAnsi="Arial" w:cs="Arial"/>
          <w:b/>
          <w:bCs/>
          <w:szCs w:val="24"/>
          <w:u w:val="single"/>
        </w:rPr>
        <w:t xml:space="preserve">Increasing Supplemental Professional Development  </w:t>
      </w:r>
    </w:p>
    <w:p w:rsidR="00244F70" w:rsidRPr="00AB000D" w:rsidRDefault="00244F70" w:rsidP="00244F70">
      <w:pPr>
        <w:rPr>
          <w:rFonts w:ascii="Arial" w:hAnsi="Arial" w:cs="Arial"/>
          <w:i/>
          <w:iCs/>
          <w:sz w:val="22"/>
          <w:szCs w:val="22"/>
        </w:rPr>
      </w:pPr>
      <w:r w:rsidRPr="00AB000D">
        <w:rPr>
          <w:rFonts w:ascii="Arial" w:hAnsi="Arial" w:cs="Arial"/>
          <w:sz w:val="22"/>
          <w:szCs w:val="22"/>
        </w:rPr>
        <w:t>This application must include supplementary professional development activities supported by Title III. Specifically, in accordance with applicable statutory and regulatory guidelines, describe the professional development activities the LEA will conduct to address the issues identified in the needs assessment and to increase student achievement and language acquisition. Include in the description how accountability and transfer of skills and knowledge to the job will be addressed and how the professional development activities will supplement, not supplant, existing district programs.</w:t>
      </w:r>
      <w:r w:rsidRPr="00AB000D">
        <w:rPr>
          <w:rFonts w:ascii="Arial" w:hAnsi="Arial" w:cs="Arial"/>
          <w:i/>
          <w:iCs/>
          <w:sz w:val="22"/>
          <w:szCs w:val="22"/>
        </w:rPr>
        <w:t xml:space="preserve"> [Self-expanding Text Box]</w:t>
      </w:r>
    </w:p>
    <w:p w:rsidR="00244F70" w:rsidRPr="00AB000D" w:rsidRDefault="00244F70" w:rsidP="00244F70">
      <w:pPr>
        <w:rPr>
          <w:rFonts w:ascii="Arial" w:hAnsi="Arial" w:cs="Arial"/>
          <w:b/>
          <w:sz w:val="22"/>
          <w:szCs w:val="22"/>
        </w:rPr>
      </w:pPr>
    </w:p>
    <w:p w:rsidR="00244F70" w:rsidRPr="004B5BFD" w:rsidRDefault="00244F70" w:rsidP="00244F70">
      <w:pPr>
        <w:ind w:left="446" w:hanging="446"/>
        <w:rPr>
          <w:rFonts w:ascii="Arial" w:hAnsi="Arial" w:cs="Arial"/>
          <w:b/>
          <w:bCs/>
          <w:szCs w:val="24"/>
          <w:u w:val="single"/>
        </w:rPr>
      </w:pPr>
      <w:r w:rsidRPr="004B5BFD">
        <w:rPr>
          <w:rFonts w:ascii="Arial" w:hAnsi="Arial" w:cs="Arial"/>
          <w:b/>
          <w:bCs/>
          <w:szCs w:val="24"/>
          <w:u w:val="single"/>
        </w:rPr>
        <w:t xml:space="preserve">Increasing Parental and Community Participation in the Educational Experience of ELLs </w:t>
      </w:r>
    </w:p>
    <w:p w:rsidR="00244F70" w:rsidRPr="00AB000D" w:rsidRDefault="00EA47BD" w:rsidP="00244F70">
      <w:pPr>
        <w:rPr>
          <w:rFonts w:ascii="Arial" w:hAnsi="Arial" w:cs="Arial"/>
          <w:i/>
          <w:iCs/>
          <w:sz w:val="22"/>
          <w:szCs w:val="22"/>
        </w:rPr>
      </w:pPr>
      <w:r>
        <w:rPr>
          <w:rFonts w:ascii="Arial" w:hAnsi="Arial" w:cs="Arial"/>
          <w:sz w:val="22"/>
          <w:szCs w:val="22"/>
        </w:rPr>
        <w:t>This application must include</w:t>
      </w:r>
      <w:r w:rsidR="00244F70" w:rsidRPr="00AB000D">
        <w:rPr>
          <w:rFonts w:ascii="Arial" w:hAnsi="Arial" w:cs="Arial"/>
          <w:sz w:val="22"/>
          <w:szCs w:val="22"/>
        </w:rPr>
        <w:t xml:space="preserve"> parent involvement activities supported by Title III. Specifically, in accordance with applicable statutory and regulatory</w:t>
      </w:r>
      <w:r w:rsidR="009B4272">
        <w:rPr>
          <w:rFonts w:ascii="Arial" w:hAnsi="Arial" w:cs="Arial"/>
          <w:sz w:val="22"/>
          <w:szCs w:val="22"/>
        </w:rPr>
        <w:t xml:space="preserve"> guidelines, describe all </w:t>
      </w:r>
      <w:r w:rsidR="00244F70" w:rsidRPr="00AB000D">
        <w:rPr>
          <w:rFonts w:ascii="Arial" w:hAnsi="Arial" w:cs="Arial"/>
          <w:sz w:val="22"/>
          <w:szCs w:val="22"/>
        </w:rPr>
        <w:t xml:space="preserve">parent involvement activities the LEA will conduct to address the issues identified in the needs assessment and increase student achievement and language acquisition. </w:t>
      </w:r>
      <w:r w:rsidR="00244F70" w:rsidRPr="00AB000D">
        <w:rPr>
          <w:rFonts w:ascii="Arial" w:hAnsi="Arial" w:cs="Arial"/>
          <w:i/>
          <w:iCs/>
          <w:sz w:val="22"/>
          <w:szCs w:val="22"/>
        </w:rPr>
        <w:t>[Self-expanding Text Box]</w:t>
      </w:r>
    </w:p>
    <w:p w:rsidR="00244F70" w:rsidRPr="00AB000D" w:rsidRDefault="00244F70" w:rsidP="00244F70">
      <w:pPr>
        <w:rPr>
          <w:rFonts w:ascii="Arial" w:hAnsi="Arial" w:cs="Arial"/>
          <w:sz w:val="22"/>
          <w:szCs w:val="22"/>
        </w:rPr>
      </w:pPr>
    </w:p>
    <w:p w:rsidR="00244F70" w:rsidRPr="004B5BFD" w:rsidRDefault="00244F70" w:rsidP="00244F70">
      <w:pPr>
        <w:rPr>
          <w:rFonts w:ascii="Arial" w:hAnsi="Arial" w:cs="Arial"/>
          <w:b/>
          <w:bCs/>
          <w:szCs w:val="24"/>
          <w:u w:val="single"/>
        </w:rPr>
      </w:pPr>
      <w:r w:rsidRPr="004B5BFD">
        <w:rPr>
          <w:rFonts w:ascii="Arial" w:hAnsi="Arial" w:cs="Arial"/>
          <w:b/>
          <w:bCs/>
          <w:szCs w:val="24"/>
          <w:u w:val="single"/>
        </w:rPr>
        <w:t xml:space="preserve">Consultation with Private School Officials </w:t>
      </w:r>
    </w:p>
    <w:p w:rsidR="00244F70" w:rsidRPr="004B5BFD" w:rsidRDefault="00244F70" w:rsidP="00244F70">
      <w:pPr>
        <w:rPr>
          <w:rFonts w:ascii="Arial" w:hAnsi="Arial" w:cs="Arial"/>
          <w:szCs w:val="24"/>
        </w:rPr>
      </w:pPr>
      <w:r w:rsidRPr="004B5BFD">
        <w:rPr>
          <w:rFonts w:ascii="Arial" w:hAnsi="Arial" w:cs="Arial"/>
          <w:b/>
          <w:bCs/>
          <w:szCs w:val="24"/>
          <w:u w:val="single"/>
        </w:rPr>
        <w:t>(Equitable Services for Private School Participation)</w:t>
      </w:r>
    </w:p>
    <w:p w:rsidR="00244F70" w:rsidRPr="00AB000D" w:rsidRDefault="00244F70" w:rsidP="00244F70">
      <w:pPr>
        <w:rPr>
          <w:rFonts w:ascii="Arial" w:hAnsi="Arial" w:cs="Arial"/>
          <w:i/>
          <w:iCs/>
          <w:sz w:val="22"/>
          <w:szCs w:val="22"/>
        </w:rPr>
      </w:pPr>
      <w:r w:rsidRPr="00AB000D">
        <w:rPr>
          <w:rFonts w:ascii="Arial" w:hAnsi="Arial" w:cs="Arial"/>
          <w:sz w:val="22"/>
          <w:szCs w:val="22"/>
        </w:rPr>
        <w:t xml:space="preserve">In accordance with P.L. 107-110, Title IX, Part E Uniform Provisions, Subpart 1, Section 9501, the applicant must provide a detailed plan of action for providing timely, meaningful, and ongoing consultation for equitable services to private school children and teachers within the LEA service area.  For details, refer to URL: </w:t>
      </w:r>
      <w:r w:rsidRPr="00AB000D">
        <w:rPr>
          <w:rFonts w:ascii="Arial" w:hAnsi="Arial" w:cs="Arial"/>
          <w:sz w:val="22"/>
          <w:szCs w:val="22"/>
          <w:u w:val="single"/>
        </w:rPr>
        <w:t>http://www.ed.gov/policy/elsec/leg/esea02/pg111.html</w:t>
      </w:r>
      <w:r w:rsidRPr="00AB000D">
        <w:rPr>
          <w:rFonts w:ascii="Arial" w:hAnsi="Arial" w:cs="Arial"/>
          <w:sz w:val="22"/>
          <w:szCs w:val="22"/>
        </w:rPr>
        <w:t xml:space="preserve">. </w:t>
      </w:r>
    </w:p>
    <w:p w:rsidR="00244F70" w:rsidRPr="00AB000D" w:rsidRDefault="00244F70" w:rsidP="00244F70">
      <w:pPr>
        <w:rPr>
          <w:rFonts w:ascii="Arial" w:hAnsi="Arial" w:cs="Arial"/>
          <w:sz w:val="22"/>
          <w:szCs w:val="22"/>
        </w:rPr>
      </w:pPr>
    </w:p>
    <w:p w:rsidR="00244F70" w:rsidRPr="00AB000D" w:rsidRDefault="00244F70" w:rsidP="00244F70">
      <w:pPr>
        <w:rPr>
          <w:rFonts w:ascii="Arial" w:hAnsi="Arial" w:cs="Arial"/>
          <w:i/>
          <w:iCs/>
          <w:sz w:val="22"/>
          <w:szCs w:val="22"/>
        </w:rPr>
      </w:pPr>
      <w:r w:rsidRPr="00AB000D">
        <w:rPr>
          <w:rFonts w:ascii="Arial" w:hAnsi="Arial" w:cs="Arial"/>
          <w:sz w:val="22"/>
          <w:szCs w:val="22"/>
        </w:rPr>
        <w:t xml:space="preserve">Include a description and complete plan of action on how timely, meaningful, and ongoing consultation with private schools has been and will continue to be implemented to address equitable services to eligible students in private schools. Please list individual schools contacted, process for identifying ELLs, and services provided. </w:t>
      </w:r>
      <w:r w:rsidRPr="00AB000D">
        <w:rPr>
          <w:rFonts w:ascii="Arial" w:hAnsi="Arial" w:cs="Arial"/>
          <w:bCs/>
          <w:i/>
          <w:iCs/>
          <w:sz w:val="22"/>
          <w:szCs w:val="22"/>
        </w:rPr>
        <w:t>[Self-expanding Text Box]</w:t>
      </w:r>
    </w:p>
    <w:p w:rsidR="00244F70" w:rsidRDefault="00244F70" w:rsidP="00244F70">
      <w:pPr>
        <w:jc w:val="center"/>
        <w:rPr>
          <w:rFonts w:ascii="Arial" w:hAnsi="Arial" w:cs="Arial"/>
          <w:b/>
          <w:bCs/>
          <w:sz w:val="22"/>
          <w:szCs w:val="22"/>
          <w:u w:val="single"/>
        </w:rPr>
      </w:pPr>
    </w:p>
    <w:p w:rsidR="004B5BFD" w:rsidRDefault="004B5BFD" w:rsidP="00244F70">
      <w:pPr>
        <w:jc w:val="center"/>
        <w:rPr>
          <w:rFonts w:ascii="Arial" w:hAnsi="Arial" w:cs="Arial"/>
          <w:b/>
          <w:bCs/>
          <w:sz w:val="22"/>
          <w:szCs w:val="22"/>
          <w:u w:val="single"/>
        </w:rPr>
      </w:pPr>
    </w:p>
    <w:p w:rsidR="004B5BFD" w:rsidRDefault="004B5BFD" w:rsidP="00244F70">
      <w:pPr>
        <w:jc w:val="center"/>
        <w:rPr>
          <w:rFonts w:ascii="Arial" w:hAnsi="Arial" w:cs="Arial"/>
          <w:b/>
          <w:bCs/>
          <w:sz w:val="22"/>
          <w:szCs w:val="22"/>
          <w:u w:val="single"/>
        </w:rPr>
      </w:pPr>
    </w:p>
    <w:p w:rsidR="004B5BFD" w:rsidRPr="00AB000D" w:rsidRDefault="004B5BFD" w:rsidP="00244F70">
      <w:pPr>
        <w:jc w:val="center"/>
        <w:rPr>
          <w:rFonts w:ascii="Arial" w:hAnsi="Arial" w:cs="Arial"/>
          <w:b/>
          <w:bCs/>
          <w:sz w:val="22"/>
          <w:szCs w:val="22"/>
          <w:u w:val="single"/>
        </w:rPr>
      </w:pPr>
    </w:p>
    <w:p w:rsidR="00244F70" w:rsidRPr="004B5BFD" w:rsidRDefault="00244F70" w:rsidP="00244F70">
      <w:pPr>
        <w:rPr>
          <w:rFonts w:ascii="Arial" w:hAnsi="Arial" w:cs="Arial"/>
          <w:b/>
          <w:bCs/>
          <w:szCs w:val="24"/>
          <w:u w:val="single"/>
        </w:rPr>
      </w:pPr>
      <w:r w:rsidRPr="004B5BFD">
        <w:rPr>
          <w:rFonts w:ascii="Arial" w:hAnsi="Arial" w:cs="Arial"/>
          <w:b/>
          <w:bCs/>
          <w:szCs w:val="24"/>
          <w:u w:val="single"/>
        </w:rPr>
        <w:t>Collaborative Partners</w:t>
      </w:r>
    </w:p>
    <w:p w:rsidR="00244F70" w:rsidRPr="00AB000D" w:rsidRDefault="00244F70" w:rsidP="00244F70">
      <w:pPr>
        <w:rPr>
          <w:rFonts w:ascii="Arial" w:hAnsi="Arial" w:cs="Arial"/>
          <w:i/>
          <w:iCs/>
          <w:sz w:val="22"/>
          <w:szCs w:val="22"/>
        </w:rPr>
      </w:pPr>
      <w:r w:rsidRPr="00AB000D">
        <w:rPr>
          <w:rFonts w:ascii="Arial" w:hAnsi="Arial" w:cs="Arial"/>
          <w:sz w:val="22"/>
          <w:szCs w:val="22"/>
        </w:rPr>
        <w:t>Identify federal/state/local and community-ba</w:t>
      </w:r>
      <w:r w:rsidR="00B67905">
        <w:rPr>
          <w:rFonts w:ascii="Arial" w:hAnsi="Arial" w:cs="Arial"/>
          <w:sz w:val="22"/>
          <w:szCs w:val="22"/>
        </w:rPr>
        <w:t xml:space="preserve">sed collaborative partners; describe in a </w:t>
      </w:r>
      <w:r w:rsidRPr="00AB000D">
        <w:rPr>
          <w:rFonts w:ascii="Arial" w:hAnsi="Arial" w:cs="Arial"/>
          <w:sz w:val="22"/>
          <w:szCs w:val="22"/>
        </w:rPr>
        <w:t>narrative the types and benefit to the students or programs of the collaborative activities; include the program(s) and primary target group(s).</w:t>
      </w:r>
      <w:r w:rsidRPr="00AB000D">
        <w:rPr>
          <w:rFonts w:ascii="Arial" w:hAnsi="Arial" w:cs="Arial"/>
          <w:i/>
          <w:iCs/>
          <w:sz w:val="22"/>
          <w:szCs w:val="22"/>
        </w:rPr>
        <w:t xml:space="preserve"> [Self-expanding Text Box]</w:t>
      </w:r>
    </w:p>
    <w:p w:rsidR="00244F70" w:rsidRPr="00AB000D" w:rsidRDefault="00244F70" w:rsidP="00244F70">
      <w:pPr>
        <w:rPr>
          <w:rFonts w:ascii="Arial" w:hAnsi="Arial" w:cs="Arial"/>
          <w:sz w:val="22"/>
          <w:szCs w:val="22"/>
        </w:rPr>
      </w:pPr>
    </w:p>
    <w:p w:rsidR="00244F70" w:rsidRPr="004B5BFD" w:rsidRDefault="00244F70" w:rsidP="00244F70">
      <w:pPr>
        <w:rPr>
          <w:rFonts w:ascii="Arial" w:hAnsi="Arial" w:cs="Arial"/>
          <w:b/>
          <w:szCs w:val="24"/>
          <w:u w:val="single"/>
        </w:rPr>
      </w:pPr>
      <w:r w:rsidRPr="004B5BFD">
        <w:rPr>
          <w:rFonts w:ascii="Arial" w:hAnsi="Arial" w:cs="Arial"/>
          <w:b/>
          <w:szCs w:val="24"/>
          <w:u w:val="single"/>
        </w:rPr>
        <w:t xml:space="preserve">Accountability for Schools with English Language Learners (ELLs) </w:t>
      </w:r>
    </w:p>
    <w:p w:rsidR="00244F70" w:rsidRPr="00AB000D" w:rsidRDefault="00244F70" w:rsidP="00244F70">
      <w:pPr>
        <w:rPr>
          <w:rFonts w:ascii="Arial" w:hAnsi="Arial" w:cs="Arial"/>
          <w:i/>
          <w:iCs/>
          <w:sz w:val="22"/>
          <w:szCs w:val="22"/>
        </w:rPr>
      </w:pPr>
      <w:r w:rsidRPr="00AB000D">
        <w:rPr>
          <w:rFonts w:ascii="Arial" w:hAnsi="Arial" w:cs="Arial"/>
          <w:sz w:val="22"/>
          <w:szCs w:val="22"/>
        </w:rPr>
        <w:t>Describe how the district will hold elementary and secondary schools accountable for meeting the goals and</w:t>
      </w:r>
      <w:r w:rsidR="0013345C">
        <w:rPr>
          <w:rFonts w:ascii="Arial" w:hAnsi="Arial" w:cs="Arial"/>
          <w:sz w:val="22"/>
          <w:szCs w:val="22"/>
        </w:rPr>
        <w:t xml:space="preserve"> measureable</w:t>
      </w:r>
      <w:r w:rsidRPr="00AB000D">
        <w:rPr>
          <w:rFonts w:ascii="Arial" w:hAnsi="Arial" w:cs="Arial"/>
          <w:sz w:val="22"/>
          <w:szCs w:val="22"/>
        </w:rPr>
        <w:t xml:space="preserve"> objectives outlined in this proposal in terms of increasing the English proficiency of current ELLs, and the academic achievement of all current and former ELLs. </w:t>
      </w:r>
      <w:r w:rsidRPr="00AB000D">
        <w:rPr>
          <w:rFonts w:ascii="Arial" w:hAnsi="Arial" w:cs="Arial"/>
          <w:i/>
          <w:iCs/>
          <w:sz w:val="22"/>
          <w:szCs w:val="22"/>
        </w:rPr>
        <w:t>[Self-expanding Text Box]</w:t>
      </w:r>
    </w:p>
    <w:p w:rsidR="00244F70" w:rsidRPr="00AB000D" w:rsidRDefault="00244F70" w:rsidP="00244F70">
      <w:pPr>
        <w:jc w:val="center"/>
        <w:rPr>
          <w:rFonts w:ascii="Arial" w:hAnsi="Arial" w:cs="Arial"/>
          <w:bCs/>
          <w:sz w:val="22"/>
          <w:szCs w:val="22"/>
          <w:u w:val="single"/>
        </w:rPr>
      </w:pPr>
    </w:p>
    <w:p w:rsidR="00244F70" w:rsidRPr="004B5BFD" w:rsidRDefault="00244F70" w:rsidP="00244F70">
      <w:pPr>
        <w:tabs>
          <w:tab w:val="num" w:pos="-90"/>
        </w:tabs>
        <w:rPr>
          <w:rFonts w:ascii="Arial" w:hAnsi="Arial" w:cs="Arial"/>
          <w:i/>
          <w:szCs w:val="24"/>
        </w:rPr>
      </w:pPr>
      <w:r w:rsidRPr="004B5BFD">
        <w:rPr>
          <w:rFonts w:ascii="Arial" w:hAnsi="Arial" w:cs="Arial"/>
          <w:b/>
          <w:szCs w:val="24"/>
          <w:u w:val="single"/>
        </w:rPr>
        <w:t>Dissemination</w:t>
      </w:r>
      <w:r w:rsidR="001B5313">
        <w:rPr>
          <w:rFonts w:ascii="Arial" w:hAnsi="Arial" w:cs="Arial"/>
          <w:b/>
          <w:szCs w:val="24"/>
          <w:u w:val="single"/>
        </w:rPr>
        <w:t xml:space="preserve"> of Information</w:t>
      </w:r>
    </w:p>
    <w:p w:rsidR="00244F70" w:rsidRPr="00AB000D" w:rsidRDefault="00244F70" w:rsidP="00244F70">
      <w:pPr>
        <w:rPr>
          <w:rFonts w:ascii="Arial" w:hAnsi="Arial" w:cs="Arial"/>
          <w:bCs/>
          <w:sz w:val="22"/>
          <w:szCs w:val="22"/>
        </w:rPr>
      </w:pPr>
      <w:r w:rsidRPr="00AB000D">
        <w:rPr>
          <w:rFonts w:ascii="Arial" w:hAnsi="Arial" w:cs="Arial"/>
          <w:sz w:val="22"/>
          <w:szCs w:val="22"/>
        </w:rPr>
        <w:t xml:space="preserve">Describe the LEA’s dissemination </w:t>
      </w:r>
      <w:r w:rsidR="001B5313">
        <w:rPr>
          <w:rFonts w:ascii="Arial" w:hAnsi="Arial" w:cs="Arial"/>
          <w:sz w:val="22"/>
          <w:szCs w:val="22"/>
        </w:rPr>
        <w:t>of information</w:t>
      </w:r>
      <w:r w:rsidRPr="00AB000D">
        <w:rPr>
          <w:rFonts w:ascii="Arial" w:hAnsi="Arial" w:cs="Arial"/>
          <w:sz w:val="22"/>
          <w:szCs w:val="22"/>
        </w:rPr>
        <w:t xml:space="preserve"> plan for communicating and advocating the activities and programs addressed in this application to schools and stakeholders. The description should include how the LEA will ensure that all school-to-home commun</w:t>
      </w:r>
      <w:r w:rsidR="00576A2B">
        <w:rPr>
          <w:rFonts w:ascii="Arial" w:hAnsi="Arial" w:cs="Arial"/>
          <w:sz w:val="22"/>
          <w:szCs w:val="22"/>
        </w:rPr>
        <w:t xml:space="preserve">ication will be in the parents’ or </w:t>
      </w:r>
      <w:r w:rsidRPr="00AB000D">
        <w:rPr>
          <w:rFonts w:ascii="Arial" w:hAnsi="Arial" w:cs="Arial"/>
          <w:sz w:val="22"/>
          <w:szCs w:val="22"/>
        </w:rPr>
        <w:t>guardians’ home language unless clearly not feasible.</w:t>
      </w:r>
    </w:p>
    <w:p w:rsidR="00244F70" w:rsidRPr="00AB000D" w:rsidRDefault="00244F70" w:rsidP="00244F70">
      <w:pPr>
        <w:rPr>
          <w:rFonts w:ascii="Arial" w:hAnsi="Arial" w:cs="Arial"/>
          <w:sz w:val="22"/>
          <w:szCs w:val="22"/>
        </w:rPr>
      </w:pPr>
      <w:r w:rsidRPr="00AB000D">
        <w:rPr>
          <w:rFonts w:ascii="Arial" w:hAnsi="Arial" w:cs="Arial"/>
          <w:i/>
          <w:iCs/>
          <w:snapToGrid w:val="0"/>
          <w:sz w:val="22"/>
          <w:szCs w:val="22"/>
        </w:rPr>
        <w:t>[Self-expanding Text Box]</w:t>
      </w:r>
    </w:p>
    <w:p w:rsidR="00244F70" w:rsidRPr="00AB000D" w:rsidRDefault="00244F70" w:rsidP="00244F70">
      <w:pPr>
        <w:rPr>
          <w:rFonts w:ascii="Arial" w:hAnsi="Arial" w:cs="Arial"/>
          <w:b/>
          <w:sz w:val="22"/>
          <w:szCs w:val="22"/>
          <w:u w:val="single"/>
        </w:rPr>
      </w:pPr>
    </w:p>
    <w:p w:rsidR="00244F70" w:rsidRPr="001B5313" w:rsidRDefault="00244F70" w:rsidP="00244F70">
      <w:pPr>
        <w:rPr>
          <w:rFonts w:ascii="Arial" w:hAnsi="Arial" w:cs="Arial"/>
          <w:b/>
          <w:szCs w:val="24"/>
          <w:u w:val="single"/>
        </w:rPr>
      </w:pPr>
      <w:r w:rsidRPr="001B5313">
        <w:rPr>
          <w:rFonts w:ascii="Arial" w:hAnsi="Arial" w:cs="Arial"/>
          <w:b/>
          <w:szCs w:val="24"/>
          <w:u w:val="single"/>
        </w:rPr>
        <w:t>Reporting Outcomes</w:t>
      </w:r>
    </w:p>
    <w:p w:rsidR="006E46FE" w:rsidRDefault="00244F70" w:rsidP="00DA53CE">
      <w:pPr>
        <w:rPr>
          <w:rFonts w:ascii="Arial" w:hAnsi="Arial" w:cs="Arial"/>
          <w:sz w:val="22"/>
          <w:szCs w:val="22"/>
        </w:rPr>
      </w:pPr>
      <w:r w:rsidRPr="00AB000D">
        <w:rPr>
          <w:rFonts w:ascii="Arial" w:hAnsi="Arial" w:cs="Arial"/>
          <w:sz w:val="22"/>
          <w:szCs w:val="22"/>
        </w:rPr>
        <w:t>Each applicant is required to describe the methods that will be used to report student and program outcomes resulting from projects funded through this application to parents and other district and school stakeholders.</w:t>
      </w:r>
      <w:r w:rsidR="00DA53CE">
        <w:rPr>
          <w:rFonts w:ascii="Arial" w:hAnsi="Arial" w:cs="Arial"/>
          <w:sz w:val="22"/>
          <w:szCs w:val="22"/>
        </w:rPr>
        <w:t xml:space="preserve">  </w:t>
      </w:r>
      <w:r w:rsidR="00211344">
        <w:rPr>
          <w:rFonts w:ascii="Arial" w:hAnsi="Arial" w:cs="Arial"/>
          <w:sz w:val="22"/>
          <w:szCs w:val="22"/>
        </w:rPr>
        <w:t xml:space="preserve">Note - </w:t>
      </w:r>
      <w:r w:rsidR="00DA53CE">
        <w:rPr>
          <w:rFonts w:ascii="Arial" w:hAnsi="Arial" w:cs="Arial"/>
          <w:sz w:val="22"/>
          <w:szCs w:val="22"/>
        </w:rPr>
        <w:t>Per the Every Student Succeeds Act of 2015, Section 3121</w:t>
      </w:r>
      <w:r w:rsidR="00211344">
        <w:rPr>
          <w:rFonts w:ascii="Arial" w:hAnsi="Arial" w:cs="Arial"/>
          <w:sz w:val="22"/>
          <w:szCs w:val="22"/>
        </w:rPr>
        <w:t>:</w:t>
      </w:r>
    </w:p>
    <w:p w:rsidR="00DA53CE" w:rsidRPr="00DA53CE" w:rsidRDefault="006E46FE" w:rsidP="00DA53CE">
      <w:pPr>
        <w:rPr>
          <w:rFonts w:ascii="Arial" w:hAnsi="Arial" w:cs="Arial"/>
          <w:sz w:val="22"/>
          <w:szCs w:val="22"/>
        </w:rPr>
      </w:pPr>
      <w:r>
        <w:rPr>
          <w:rFonts w:ascii="Arial" w:hAnsi="Arial" w:cs="Arial"/>
          <w:sz w:val="22"/>
          <w:szCs w:val="22"/>
        </w:rPr>
        <w:t>“</w:t>
      </w:r>
      <w:r w:rsidR="00DA53CE" w:rsidRPr="00DA53CE">
        <w:rPr>
          <w:rFonts w:ascii="Arial" w:hAnsi="Arial" w:cs="Arial"/>
          <w:sz w:val="22"/>
          <w:szCs w:val="22"/>
        </w:rPr>
        <w:t>Each eligible entity that receives a subgrant</w:t>
      </w:r>
      <w:r w:rsidR="0028567D">
        <w:rPr>
          <w:rFonts w:ascii="Arial" w:hAnsi="Arial" w:cs="Arial"/>
          <w:sz w:val="22"/>
          <w:szCs w:val="22"/>
        </w:rPr>
        <w:t xml:space="preserve"> </w:t>
      </w:r>
      <w:r w:rsidR="00DA53CE" w:rsidRPr="00DA53CE">
        <w:rPr>
          <w:rFonts w:ascii="Arial" w:hAnsi="Arial" w:cs="Arial"/>
          <w:sz w:val="22"/>
          <w:szCs w:val="22"/>
        </w:rPr>
        <w:t>from a State educational agency under subpart 1 shall provide such</w:t>
      </w:r>
      <w:r w:rsidR="0028567D">
        <w:rPr>
          <w:rFonts w:ascii="Arial" w:hAnsi="Arial" w:cs="Arial"/>
          <w:sz w:val="22"/>
          <w:szCs w:val="22"/>
        </w:rPr>
        <w:t xml:space="preserve"> </w:t>
      </w:r>
      <w:r w:rsidR="00DA53CE" w:rsidRPr="00DA53CE">
        <w:rPr>
          <w:rFonts w:ascii="Arial" w:hAnsi="Arial" w:cs="Arial"/>
          <w:sz w:val="22"/>
          <w:szCs w:val="22"/>
        </w:rPr>
        <w:t>agency, at the conclusion of every second fiscal year during which</w:t>
      </w:r>
      <w:r w:rsidR="0028567D">
        <w:rPr>
          <w:rFonts w:ascii="Arial" w:hAnsi="Arial" w:cs="Arial"/>
          <w:sz w:val="22"/>
          <w:szCs w:val="22"/>
        </w:rPr>
        <w:t xml:space="preserve"> </w:t>
      </w:r>
      <w:r w:rsidR="00DA53CE" w:rsidRPr="00DA53CE">
        <w:rPr>
          <w:rFonts w:ascii="Arial" w:hAnsi="Arial" w:cs="Arial"/>
          <w:sz w:val="22"/>
          <w:szCs w:val="22"/>
        </w:rPr>
        <w:t>the subgrant is received, with a report, in a form prescribed by the</w:t>
      </w:r>
      <w:r w:rsidR="0028567D">
        <w:rPr>
          <w:rFonts w:ascii="Arial" w:hAnsi="Arial" w:cs="Arial"/>
          <w:sz w:val="22"/>
          <w:szCs w:val="22"/>
        </w:rPr>
        <w:t xml:space="preserve"> </w:t>
      </w:r>
      <w:r w:rsidR="00DA53CE" w:rsidRPr="00DA53CE">
        <w:rPr>
          <w:rFonts w:ascii="Arial" w:hAnsi="Arial" w:cs="Arial"/>
          <w:sz w:val="22"/>
          <w:szCs w:val="22"/>
        </w:rPr>
        <w:t>agency, on the activities conducted and children served under such</w:t>
      </w:r>
      <w:r w:rsidR="0028567D">
        <w:rPr>
          <w:rFonts w:ascii="Arial" w:hAnsi="Arial" w:cs="Arial"/>
          <w:sz w:val="22"/>
          <w:szCs w:val="22"/>
        </w:rPr>
        <w:t xml:space="preserve"> </w:t>
      </w:r>
      <w:r w:rsidR="00DA53CE" w:rsidRPr="00DA53CE">
        <w:rPr>
          <w:rFonts w:ascii="Arial" w:hAnsi="Arial" w:cs="Arial"/>
          <w:sz w:val="22"/>
          <w:szCs w:val="22"/>
        </w:rPr>
        <w:t>subpart that includes—</w:t>
      </w:r>
    </w:p>
    <w:p w:rsidR="00DA53CE" w:rsidRPr="00DA53CE" w:rsidRDefault="00DA53CE" w:rsidP="00DA53CE">
      <w:pPr>
        <w:rPr>
          <w:rFonts w:ascii="Arial" w:hAnsi="Arial" w:cs="Arial"/>
          <w:sz w:val="22"/>
          <w:szCs w:val="22"/>
        </w:rPr>
      </w:pPr>
      <w:r w:rsidRPr="00DA53CE">
        <w:rPr>
          <w:rFonts w:ascii="Arial" w:hAnsi="Arial" w:cs="Arial"/>
          <w:sz w:val="22"/>
          <w:szCs w:val="22"/>
        </w:rPr>
        <w:t>(1) a description of the programs and activities conducted</w:t>
      </w:r>
      <w:r w:rsidR="0028567D">
        <w:rPr>
          <w:rFonts w:ascii="Arial" w:hAnsi="Arial" w:cs="Arial"/>
          <w:sz w:val="22"/>
          <w:szCs w:val="22"/>
        </w:rPr>
        <w:t xml:space="preserve"> </w:t>
      </w:r>
      <w:r w:rsidRPr="00DA53CE">
        <w:rPr>
          <w:rFonts w:ascii="Arial" w:hAnsi="Arial" w:cs="Arial"/>
          <w:sz w:val="22"/>
          <w:szCs w:val="22"/>
        </w:rPr>
        <w:t>by the entity with funds received under subpart 1 during the</w:t>
      </w:r>
      <w:r w:rsidR="0028567D">
        <w:rPr>
          <w:rFonts w:ascii="Arial" w:hAnsi="Arial" w:cs="Arial"/>
          <w:sz w:val="22"/>
          <w:szCs w:val="22"/>
        </w:rPr>
        <w:t xml:space="preserve"> </w:t>
      </w:r>
      <w:r w:rsidRPr="00DA53CE">
        <w:rPr>
          <w:rFonts w:ascii="Arial" w:hAnsi="Arial" w:cs="Arial"/>
          <w:sz w:val="22"/>
          <w:szCs w:val="22"/>
        </w:rPr>
        <w:t>2 immediately preceding fiscal years, which shall include a description</w:t>
      </w:r>
      <w:r w:rsidR="0028567D">
        <w:rPr>
          <w:rFonts w:ascii="Arial" w:hAnsi="Arial" w:cs="Arial"/>
          <w:sz w:val="22"/>
          <w:szCs w:val="22"/>
        </w:rPr>
        <w:t xml:space="preserve"> </w:t>
      </w:r>
      <w:r w:rsidRPr="00DA53CE">
        <w:rPr>
          <w:rFonts w:ascii="Arial" w:hAnsi="Arial" w:cs="Arial"/>
          <w:sz w:val="22"/>
          <w:szCs w:val="22"/>
        </w:rPr>
        <w:t>of how such programs and activities supplemented</w:t>
      </w:r>
      <w:r w:rsidR="0028567D">
        <w:rPr>
          <w:rFonts w:ascii="Arial" w:hAnsi="Arial" w:cs="Arial"/>
          <w:sz w:val="22"/>
          <w:szCs w:val="22"/>
        </w:rPr>
        <w:t xml:space="preserve"> </w:t>
      </w:r>
      <w:r w:rsidRPr="00DA53CE">
        <w:rPr>
          <w:rFonts w:ascii="Arial" w:hAnsi="Arial" w:cs="Arial"/>
          <w:sz w:val="22"/>
          <w:szCs w:val="22"/>
        </w:rPr>
        <w:t>programs funded primarily with State or local funds;</w:t>
      </w:r>
    </w:p>
    <w:p w:rsidR="00DA53CE" w:rsidRPr="00DA53CE" w:rsidRDefault="00DA53CE" w:rsidP="00DA53CE">
      <w:pPr>
        <w:rPr>
          <w:rFonts w:ascii="Arial" w:hAnsi="Arial" w:cs="Arial"/>
          <w:sz w:val="22"/>
          <w:szCs w:val="22"/>
        </w:rPr>
      </w:pPr>
      <w:r w:rsidRPr="00DA53CE">
        <w:rPr>
          <w:rFonts w:ascii="Arial" w:hAnsi="Arial" w:cs="Arial"/>
          <w:sz w:val="22"/>
          <w:szCs w:val="22"/>
        </w:rPr>
        <w:t>(2) the number and percentage of English learners in the</w:t>
      </w:r>
      <w:r w:rsidR="0028567D">
        <w:rPr>
          <w:rFonts w:ascii="Arial" w:hAnsi="Arial" w:cs="Arial"/>
          <w:sz w:val="22"/>
          <w:szCs w:val="22"/>
        </w:rPr>
        <w:t xml:space="preserve"> </w:t>
      </w:r>
      <w:r w:rsidRPr="00DA53CE">
        <w:rPr>
          <w:rFonts w:ascii="Arial" w:hAnsi="Arial" w:cs="Arial"/>
          <w:sz w:val="22"/>
          <w:szCs w:val="22"/>
        </w:rPr>
        <w:t>programs and activities who are making progress toward</w:t>
      </w:r>
      <w:r w:rsidR="0028567D">
        <w:rPr>
          <w:rFonts w:ascii="Arial" w:hAnsi="Arial" w:cs="Arial"/>
          <w:sz w:val="22"/>
          <w:szCs w:val="22"/>
        </w:rPr>
        <w:t xml:space="preserve"> </w:t>
      </w:r>
      <w:r w:rsidRPr="00DA53CE">
        <w:rPr>
          <w:rFonts w:ascii="Arial" w:hAnsi="Arial" w:cs="Arial"/>
          <w:sz w:val="22"/>
          <w:szCs w:val="22"/>
        </w:rPr>
        <w:t>achieving English language proficiency, as described in section</w:t>
      </w:r>
      <w:r w:rsidR="006E46FE">
        <w:rPr>
          <w:rFonts w:ascii="Arial" w:hAnsi="Arial" w:cs="Arial"/>
          <w:sz w:val="22"/>
          <w:szCs w:val="22"/>
        </w:rPr>
        <w:t xml:space="preserve"> </w:t>
      </w:r>
      <w:r w:rsidRPr="00DA53CE">
        <w:rPr>
          <w:rFonts w:ascii="Arial" w:hAnsi="Arial" w:cs="Arial"/>
          <w:sz w:val="22"/>
          <w:szCs w:val="22"/>
        </w:rPr>
        <w:t>1111(c)(4)(A)(ii), in the aggregate and disaggregated, at a minimum,</w:t>
      </w:r>
      <w:r w:rsidR="0028567D">
        <w:rPr>
          <w:rFonts w:ascii="Arial" w:hAnsi="Arial" w:cs="Arial"/>
          <w:sz w:val="22"/>
          <w:szCs w:val="22"/>
        </w:rPr>
        <w:t xml:space="preserve"> </w:t>
      </w:r>
      <w:r w:rsidRPr="00DA53CE">
        <w:rPr>
          <w:rFonts w:ascii="Arial" w:hAnsi="Arial" w:cs="Arial"/>
          <w:sz w:val="22"/>
          <w:szCs w:val="22"/>
        </w:rPr>
        <w:t>by English learners with a disability;</w:t>
      </w:r>
    </w:p>
    <w:p w:rsidR="00DA53CE" w:rsidRPr="00DA53CE" w:rsidRDefault="00DA53CE" w:rsidP="00DA53CE">
      <w:pPr>
        <w:rPr>
          <w:rFonts w:ascii="Arial" w:hAnsi="Arial" w:cs="Arial"/>
          <w:sz w:val="22"/>
          <w:szCs w:val="22"/>
        </w:rPr>
      </w:pPr>
      <w:r w:rsidRPr="00DA53CE">
        <w:rPr>
          <w:rFonts w:ascii="Arial" w:hAnsi="Arial" w:cs="Arial"/>
          <w:sz w:val="22"/>
          <w:szCs w:val="22"/>
        </w:rPr>
        <w:t>(3) the number and percentage of English learners in the</w:t>
      </w:r>
      <w:r w:rsidR="0028567D">
        <w:rPr>
          <w:rFonts w:ascii="Arial" w:hAnsi="Arial" w:cs="Arial"/>
          <w:sz w:val="22"/>
          <w:szCs w:val="22"/>
        </w:rPr>
        <w:t xml:space="preserve"> </w:t>
      </w:r>
      <w:r w:rsidRPr="00DA53CE">
        <w:rPr>
          <w:rFonts w:ascii="Arial" w:hAnsi="Arial" w:cs="Arial"/>
          <w:sz w:val="22"/>
          <w:szCs w:val="22"/>
        </w:rPr>
        <w:t>programs and activities attaining English language proficiency</w:t>
      </w:r>
      <w:r w:rsidR="0028567D">
        <w:rPr>
          <w:rFonts w:ascii="Arial" w:hAnsi="Arial" w:cs="Arial"/>
          <w:sz w:val="22"/>
          <w:szCs w:val="22"/>
        </w:rPr>
        <w:t xml:space="preserve"> </w:t>
      </w:r>
      <w:r w:rsidRPr="00DA53CE">
        <w:rPr>
          <w:rFonts w:ascii="Arial" w:hAnsi="Arial" w:cs="Arial"/>
          <w:sz w:val="22"/>
          <w:szCs w:val="22"/>
        </w:rPr>
        <w:t>based on State English language proficiency standards established</w:t>
      </w:r>
      <w:r w:rsidR="0028567D">
        <w:rPr>
          <w:rFonts w:ascii="Arial" w:hAnsi="Arial" w:cs="Arial"/>
          <w:sz w:val="22"/>
          <w:szCs w:val="22"/>
        </w:rPr>
        <w:t xml:space="preserve"> </w:t>
      </w:r>
      <w:r w:rsidRPr="00DA53CE">
        <w:rPr>
          <w:rFonts w:ascii="Arial" w:hAnsi="Arial" w:cs="Arial"/>
          <w:sz w:val="22"/>
          <w:szCs w:val="22"/>
        </w:rPr>
        <w:t>under section 1111(b)(1)(G) by the end of each school</w:t>
      </w:r>
      <w:r w:rsidR="0028567D">
        <w:rPr>
          <w:rFonts w:ascii="Arial" w:hAnsi="Arial" w:cs="Arial"/>
          <w:sz w:val="22"/>
          <w:szCs w:val="22"/>
        </w:rPr>
        <w:t xml:space="preserve"> </w:t>
      </w:r>
      <w:r w:rsidRPr="00DA53CE">
        <w:rPr>
          <w:rFonts w:ascii="Arial" w:hAnsi="Arial" w:cs="Arial"/>
          <w:sz w:val="22"/>
          <w:szCs w:val="22"/>
        </w:rPr>
        <w:t>year, as determined by the State’s English language proficiency</w:t>
      </w:r>
      <w:r w:rsidR="0028567D">
        <w:rPr>
          <w:rFonts w:ascii="Arial" w:hAnsi="Arial" w:cs="Arial"/>
          <w:sz w:val="22"/>
          <w:szCs w:val="22"/>
        </w:rPr>
        <w:t xml:space="preserve"> </w:t>
      </w:r>
      <w:r w:rsidRPr="00DA53CE">
        <w:rPr>
          <w:rFonts w:ascii="Arial" w:hAnsi="Arial" w:cs="Arial"/>
          <w:sz w:val="22"/>
          <w:szCs w:val="22"/>
        </w:rPr>
        <w:t>assessment under section 1111(b)(2)(G);</w:t>
      </w:r>
    </w:p>
    <w:p w:rsidR="00DA53CE" w:rsidRPr="00DA53CE" w:rsidRDefault="00DA53CE" w:rsidP="00DA53CE">
      <w:pPr>
        <w:rPr>
          <w:rFonts w:ascii="Arial" w:hAnsi="Arial" w:cs="Arial"/>
          <w:sz w:val="22"/>
          <w:szCs w:val="22"/>
        </w:rPr>
      </w:pPr>
      <w:r w:rsidRPr="00DA53CE">
        <w:rPr>
          <w:rFonts w:ascii="Arial" w:hAnsi="Arial" w:cs="Arial"/>
          <w:sz w:val="22"/>
          <w:szCs w:val="22"/>
        </w:rPr>
        <w:t>(4) the number and percentage of English learners who</w:t>
      </w:r>
      <w:r w:rsidR="0028567D">
        <w:rPr>
          <w:rFonts w:ascii="Arial" w:hAnsi="Arial" w:cs="Arial"/>
          <w:sz w:val="22"/>
          <w:szCs w:val="22"/>
        </w:rPr>
        <w:t xml:space="preserve"> </w:t>
      </w:r>
      <w:r w:rsidRPr="00DA53CE">
        <w:rPr>
          <w:rFonts w:ascii="Arial" w:hAnsi="Arial" w:cs="Arial"/>
          <w:sz w:val="22"/>
          <w:szCs w:val="22"/>
        </w:rPr>
        <w:t>exit the language instruction educational programs based on</w:t>
      </w:r>
      <w:r w:rsidR="0028567D">
        <w:rPr>
          <w:rFonts w:ascii="Arial" w:hAnsi="Arial" w:cs="Arial"/>
          <w:sz w:val="22"/>
          <w:szCs w:val="22"/>
        </w:rPr>
        <w:t xml:space="preserve"> </w:t>
      </w:r>
      <w:r w:rsidRPr="00DA53CE">
        <w:rPr>
          <w:rFonts w:ascii="Arial" w:hAnsi="Arial" w:cs="Arial"/>
          <w:sz w:val="22"/>
          <w:szCs w:val="22"/>
        </w:rPr>
        <w:t>their attainment of English language proficiency;</w:t>
      </w:r>
    </w:p>
    <w:p w:rsidR="0028567D" w:rsidRPr="0028567D" w:rsidRDefault="00DA53CE" w:rsidP="0028567D">
      <w:pPr>
        <w:rPr>
          <w:rFonts w:ascii="Arial" w:hAnsi="Arial" w:cs="Arial"/>
          <w:sz w:val="22"/>
          <w:szCs w:val="22"/>
        </w:rPr>
      </w:pPr>
      <w:r w:rsidRPr="00DA53CE">
        <w:rPr>
          <w:rFonts w:ascii="Arial" w:hAnsi="Arial" w:cs="Arial"/>
          <w:sz w:val="22"/>
          <w:szCs w:val="22"/>
        </w:rPr>
        <w:t>(5) the number and percentage of English learners meeting</w:t>
      </w:r>
      <w:r w:rsidR="0028567D">
        <w:rPr>
          <w:rFonts w:ascii="Arial" w:hAnsi="Arial" w:cs="Arial"/>
          <w:sz w:val="22"/>
          <w:szCs w:val="22"/>
        </w:rPr>
        <w:t xml:space="preserve"> </w:t>
      </w:r>
      <w:r w:rsidRPr="00DA53CE">
        <w:rPr>
          <w:rFonts w:ascii="Arial" w:hAnsi="Arial" w:cs="Arial"/>
          <w:sz w:val="22"/>
          <w:szCs w:val="22"/>
        </w:rPr>
        <w:t>challenging State academic standards for each of the 4 years</w:t>
      </w:r>
      <w:r w:rsidR="0028567D">
        <w:rPr>
          <w:rFonts w:ascii="Arial" w:hAnsi="Arial" w:cs="Arial"/>
          <w:sz w:val="22"/>
          <w:szCs w:val="22"/>
        </w:rPr>
        <w:t xml:space="preserve"> </w:t>
      </w:r>
      <w:r w:rsidRPr="00DA53CE">
        <w:rPr>
          <w:rFonts w:ascii="Arial" w:hAnsi="Arial" w:cs="Arial"/>
          <w:sz w:val="22"/>
          <w:szCs w:val="22"/>
        </w:rPr>
        <w:t>after such children are no longer receiving services under this</w:t>
      </w:r>
      <w:r w:rsidR="0028567D">
        <w:rPr>
          <w:rFonts w:ascii="Arial" w:hAnsi="Arial" w:cs="Arial"/>
          <w:sz w:val="22"/>
          <w:szCs w:val="22"/>
        </w:rPr>
        <w:t xml:space="preserve"> part, in the aggregate and </w:t>
      </w:r>
      <w:r w:rsidR="0028567D" w:rsidRPr="0028567D">
        <w:rPr>
          <w:rFonts w:ascii="Arial" w:hAnsi="Arial" w:cs="Arial"/>
          <w:sz w:val="22"/>
          <w:szCs w:val="22"/>
        </w:rPr>
        <w:t>disaggregated, at a minimum, by</w:t>
      </w:r>
      <w:r w:rsidR="0028567D">
        <w:rPr>
          <w:rFonts w:ascii="Arial" w:hAnsi="Arial" w:cs="Arial"/>
          <w:sz w:val="22"/>
          <w:szCs w:val="22"/>
        </w:rPr>
        <w:t xml:space="preserve"> </w:t>
      </w:r>
      <w:r w:rsidR="0028567D" w:rsidRPr="0028567D">
        <w:rPr>
          <w:rFonts w:ascii="Arial" w:hAnsi="Arial" w:cs="Arial"/>
          <w:sz w:val="22"/>
          <w:szCs w:val="22"/>
        </w:rPr>
        <w:t>English learners with a disability;</w:t>
      </w:r>
    </w:p>
    <w:p w:rsidR="0028567D" w:rsidRPr="0028567D" w:rsidRDefault="0028567D" w:rsidP="0028567D">
      <w:pPr>
        <w:rPr>
          <w:rFonts w:ascii="Arial" w:hAnsi="Arial" w:cs="Arial"/>
          <w:sz w:val="22"/>
          <w:szCs w:val="22"/>
        </w:rPr>
      </w:pPr>
      <w:r w:rsidRPr="0028567D">
        <w:rPr>
          <w:rFonts w:ascii="Arial" w:hAnsi="Arial" w:cs="Arial"/>
          <w:sz w:val="22"/>
          <w:szCs w:val="22"/>
        </w:rPr>
        <w:t>(6) the number and percentage of English learners who</w:t>
      </w:r>
      <w:r>
        <w:rPr>
          <w:rFonts w:ascii="Arial" w:hAnsi="Arial" w:cs="Arial"/>
          <w:sz w:val="22"/>
          <w:szCs w:val="22"/>
        </w:rPr>
        <w:t xml:space="preserve"> </w:t>
      </w:r>
      <w:r w:rsidRPr="0028567D">
        <w:rPr>
          <w:rFonts w:ascii="Arial" w:hAnsi="Arial" w:cs="Arial"/>
          <w:sz w:val="22"/>
          <w:szCs w:val="22"/>
        </w:rPr>
        <w:t>have not attained English language proficiency within 5 years</w:t>
      </w:r>
      <w:r>
        <w:rPr>
          <w:rFonts w:ascii="Arial" w:hAnsi="Arial" w:cs="Arial"/>
          <w:sz w:val="22"/>
          <w:szCs w:val="22"/>
        </w:rPr>
        <w:t xml:space="preserve"> </w:t>
      </w:r>
      <w:r w:rsidRPr="0028567D">
        <w:rPr>
          <w:rFonts w:ascii="Arial" w:hAnsi="Arial" w:cs="Arial"/>
          <w:sz w:val="22"/>
          <w:szCs w:val="22"/>
        </w:rPr>
        <w:t>of initial classification as an English learner and first enrollment</w:t>
      </w:r>
      <w:r>
        <w:rPr>
          <w:rFonts w:ascii="Arial" w:hAnsi="Arial" w:cs="Arial"/>
          <w:sz w:val="22"/>
          <w:szCs w:val="22"/>
        </w:rPr>
        <w:t xml:space="preserve"> </w:t>
      </w:r>
      <w:r w:rsidRPr="0028567D">
        <w:rPr>
          <w:rFonts w:ascii="Arial" w:hAnsi="Arial" w:cs="Arial"/>
          <w:sz w:val="22"/>
          <w:szCs w:val="22"/>
        </w:rPr>
        <w:t>in the local educational agency; and</w:t>
      </w:r>
    </w:p>
    <w:p w:rsidR="00244F70" w:rsidRPr="0028567D" w:rsidRDefault="0028567D" w:rsidP="0028567D">
      <w:pPr>
        <w:rPr>
          <w:rFonts w:ascii="Arial" w:hAnsi="Arial" w:cs="Arial"/>
          <w:sz w:val="22"/>
          <w:szCs w:val="22"/>
        </w:rPr>
      </w:pPr>
      <w:r w:rsidRPr="0028567D">
        <w:rPr>
          <w:rFonts w:ascii="Arial" w:hAnsi="Arial" w:cs="Arial"/>
          <w:sz w:val="22"/>
          <w:szCs w:val="22"/>
        </w:rPr>
        <w:t>(7) any other information that the State educational agency</w:t>
      </w:r>
      <w:r>
        <w:rPr>
          <w:rFonts w:ascii="Arial" w:hAnsi="Arial" w:cs="Arial"/>
          <w:sz w:val="22"/>
          <w:szCs w:val="22"/>
        </w:rPr>
        <w:t xml:space="preserve"> </w:t>
      </w:r>
      <w:r w:rsidRPr="0028567D">
        <w:rPr>
          <w:rFonts w:ascii="Arial" w:hAnsi="Arial" w:cs="Arial"/>
          <w:sz w:val="22"/>
          <w:szCs w:val="22"/>
        </w:rPr>
        <w:t>may require.</w:t>
      </w:r>
      <w:r w:rsidR="006E46FE">
        <w:rPr>
          <w:rFonts w:ascii="Arial" w:hAnsi="Arial" w:cs="Arial"/>
          <w:sz w:val="22"/>
          <w:szCs w:val="22"/>
        </w:rPr>
        <w:t>”</w:t>
      </w:r>
      <w:r w:rsidR="00244F70" w:rsidRPr="00AB000D">
        <w:rPr>
          <w:rFonts w:ascii="Arial" w:hAnsi="Arial" w:cs="Arial"/>
          <w:sz w:val="22"/>
          <w:szCs w:val="22"/>
        </w:rPr>
        <w:t xml:space="preserve"> </w:t>
      </w:r>
      <w:r w:rsidR="00244F70" w:rsidRPr="00AB000D">
        <w:rPr>
          <w:rFonts w:ascii="Arial" w:hAnsi="Arial" w:cs="Arial"/>
          <w:i/>
          <w:iCs/>
          <w:sz w:val="22"/>
          <w:szCs w:val="22"/>
        </w:rPr>
        <w:t>[Self-expanding Text Box]</w:t>
      </w:r>
    </w:p>
    <w:p w:rsidR="00244F70" w:rsidRDefault="00244F70" w:rsidP="00F7551D">
      <w:pPr>
        <w:spacing w:before="60" w:after="60"/>
        <w:ind w:firstLine="1080"/>
        <w:rPr>
          <w:rFonts w:ascii="Arial" w:hAnsi="Arial" w:cs="Arial"/>
          <w:sz w:val="16"/>
          <w:szCs w:val="22"/>
        </w:rPr>
      </w:pPr>
    </w:p>
    <w:p w:rsidR="005813D9" w:rsidRDefault="005813D9" w:rsidP="00F7551D">
      <w:pPr>
        <w:spacing w:before="60" w:after="60"/>
        <w:ind w:firstLine="1080"/>
        <w:rPr>
          <w:rFonts w:ascii="Arial" w:hAnsi="Arial" w:cs="Arial"/>
          <w:sz w:val="16"/>
          <w:szCs w:val="22"/>
        </w:rPr>
      </w:pPr>
    </w:p>
    <w:p w:rsidR="005813D9" w:rsidRDefault="005813D9" w:rsidP="00F7551D">
      <w:pPr>
        <w:spacing w:before="60" w:after="60"/>
        <w:ind w:firstLine="1080"/>
        <w:rPr>
          <w:rFonts w:ascii="Arial" w:hAnsi="Arial" w:cs="Arial"/>
          <w:sz w:val="16"/>
          <w:szCs w:val="22"/>
        </w:rPr>
      </w:pPr>
    </w:p>
    <w:p w:rsidR="005813D9" w:rsidRDefault="005813D9" w:rsidP="00F7551D">
      <w:pPr>
        <w:spacing w:before="60" w:after="60"/>
        <w:ind w:firstLine="1080"/>
        <w:rPr>
          <w:rFonts w:ascii="Arial" w:hAnsi="Arial" w:cs="Arial"/>
          <w:sz w:val="16"/>
          <w:szCs w:val="22"/>
        </w:rPr>
      </w:pPr>
    </w:p>
    <w:p w:rsidR="005813D9" w:rsidRDefault="005813D9" w:rsidP="00F7551D">
      <w:pPr>
        <w:spacing w:before="60" w:after="60"/>
        <w:ind w:firstLine="1080"/>
        <w:rPr>
          <w:rFonts w:ascii="Arial" w:hAnsi="Arial" w:cs="Arial"/>
          <w:sz w:val="16"/>
          <w:szCs w:val="22"/>
        </w:rPr>
      </w:pPr>
    </w:p>
    <w:p w:rsidR="005813D9" w:rsidRDefault="005813D9" w:rsidP="00F7551D">
      <w:pPr>
        <w:spacing w:before="60" w:after="60"/>
        <w:ind w:firstLine="1080"/>
        <w:rPr>
          <w:rFonts w:ascii="Arial" w:hAnsi="Arial" w:cs="Arial"/>
          <w:sz w:val="16"/>
          <w:szCs w:val="22"/>
        </w:rPr>
      </w:pPr>
    </w:p>
    <w:p w:rsidR="005813D9" w:rsidRDefault="005813D9" w:rsidP="00F7551D">
      <w:pPr>
        <w:spacing w:before="60" w:after="60"/>
        <w:ind w:firstLine="1080"/>
        <w:rPr>
          <w:rFonts w:ascii="Arial" w:hAnsi="Arial" w:cs="Arial"/>
          <w:sz w:val="16"/>
          <w:szCs w:val="22"/>
        </w:rPr>
      </w:pPr>
    </w:p>
    <w:p w:rsidR="005813D9" w:rsidRDefault="005813D9" w:rsidP="00F7551D">
      <w:pPr>
        <w:spacing w:before="60" w:after="60"/>
        <w:ind w:firstLine="1080"/>
        <w:rPr>
          <w:rFonts w:ascii="Arial" w:hAnsi="Arial" w:cs="Arial"/>
          <w:sz w:val="16"/>
          <w:szCs w:val="22"/>
        </w:rPr>
      </w:pPr>
    </w:p>
    <w:p w:rsidR="005813D9" w:rsidRDefault="005813D9" w:rsidP="00F7551D">
      <w:pPr>
        <w:spacing w:before="60" w:after="60"/>
        <w:ind w:firstLine="1080"/>
        <w:rPr>
          <w:rFonts w:ascii="Arial" w:hAnsi="Arial" w:cs="Arial"/>
          <w:sz w:val="16"/>
          <w:szCs w:val="22"/>
        </w:rPr>
      </w:pPr>
    </w:p>
    <w:p w:rsidR="005813D9" w:rsidRDefault="005813D9" w:rsidP="00F7551D">
      <w:pPr>
        <w:spacing w:before="60" w:after="60"/>
        <w:ind w:firstLine="1080"/>
        <w:rPr>
          <w:rFonts w:ascii="Arial" w:hAnsi="Arial" w:cs="Arial"/>
          <w:sz w:val="16"/>
          <w:szCs w:val="22"/>
        </w:rPr>
      </w:pPr>
    </w:p>
    <w:p w:rsidR="005813D9" w:rsidRDefault="005813D9" w:rsidP="00EF412E">
      <w:pPr>
        <w:spacing w:before="60" w:after="60"/>
        <w:rPr>
          <w:rFonts w:ascii="Arial" w:hAnsi="Arial" w:cs="Arial"/>
          <w:sz w:val="16"/>
          <w:szCs w:val="22"/>
        </w:rPr>
      </w:pPr>
    </w:p>
    <w:p w:rsidR="005813D9" w:rsidRDefault="005813D9">
      <w:pPr>
        <w:tabs>
          <w:tab w:val="left" w:pos="540"/>
        </w:tabs>
        <w:ind w:left="90"/>
        <w:rPr>
          <w:rFonts w:ascii="Arial" w:hAnsi="Arial"/>
        </w:rPr>
      </w:pPr>
      <w:r>
        <w:rPr>
          <w:rFonts w:ascii="Arial" w:hAnsi="Arial"/>
          <w:b/>
          <w:smallCaps/>
        </w:rPr>
        <w:tab/>
      </w:r>
    </w:p>
    <w:p w:rsidR="005813D9" w:rsidRPr="003A70FE" w:rsidRDefault="005813D9">
      <w:pPr>
        <w:pStyle w:val="Heading1"/>
        <w:ind w:left="540" w:hanging="450"/>
        <w:rPr>
          <w:rFonts w:ascii="Arial" w:hAnsi="Arial" w:cs="Arial"/>
          <w:i w:val="0"/>
          <w:smallCaps/>
          <w:sz w:val="20"/>
        </w:rPr>
      </w:pPr>
      <w:r w:rsidRPr="003A70FE">
        <w:rPr>
          <w:rFonts w:ascii="Arial" w:hAnsi="Arial" w:cs="Arial"/>
          <w:i w:val="0"/>
          <w:smallCaps/>
          <w:sz w:val="20"/>
        </w:rPr>
        <w:t>A)</w:t>
      </w:r>
      <w:r w:rsidR="0048682D" w:rsidRPr="003A70FE">
        <w:rPr>
          <w:rFonts w:ascii="Arial" w:hAnsi="Arial" w:cs="Arial"/>
          <w:i w:val="0"/>
          <w:noProof/>
          <w:sz w:val="20"/>
        </w:rPr>
        <mc:AlternateContent>
          <mc:Choice Requires="wps">
            <w:drawing>
              <wp:anchor distT="0" distB="0" distL="114300" distR="114300" simplePos="0" relativeHeight="251664384" behindDoc="1" locked="0" layoutInCell="0" allowOverlap="1" wp14:anchorId="13B8990E" wp14:editId="5BD3E0D2">
                <wp:simplePos x="0" y="0"/>
                <wp:positionH relativeFrom="column">
                  <wp:posOffset>297180</wp:posOffset>
                </wp:positionH>
                <wp:positionV relativeFrom="paragraph">
                  <wp:posOffset>128270</wp:posOffset>
                </wp:positionV>
                <wp:extent cx="3474720" cy="182880"/>
                <wp:effectExtent l="1905"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18288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1344" w:rsidRPr="005813D9" w:rsidRDefault="00211344">
                            <w:pPr>
                              <w:pStyle w:val="Header"/>
                              <w:pBdr>
                                <w:top w:val="single" w:sz="6" w:space="1" w:color="auto"/>
                              </w:pBdr>
                              <w:tabs>
                                <w:tab w:val="clear" w:pos="4320"/>
                                <w:tab w:val="clear" w:pos="8640"/>
                              </w:tabs>
                              <w:rPr>
                                <w:rFonts w:ascii="Arial" w:hAnsi="Arial"/>
                                <w:sz w:val="20"/>
                              </w:rPr>
                            </w:pPr>
                            <w:r>
                              <w:rPr>
                                <w:rFonts w:ascii="Arial" w:hAnsi="Arial"/>
                              </w:rPr>
                              <w:t xml:space="preserve"> </w:t>
                            </w:r>
                            <w:r w:rsidRPr="005813D9">
                              <w:rPr>
                                <w:rFonts w:ascii="Arial" w:hAnsi="Arial"/>
                                <w:sz w:val="20"/>
                              </w:rPr>
                              <w:t>Name of Eligible Recipient: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B8990E" id="Rectangle 7" o:spid="_x0000_s1028" style="position:absolute;left:0;text-align:left;margin-left:23.4pt;margin-top:10.1pt;width:273.6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" o:allowincell="f" stroked="f" strokeweight="0">
                <v:textbox inset="0,0,0,0">
                  <w:txbxContent>
                    <w:p w:rsidR="00211344" w:rsidRPr="005813D9" w:rsidRDefault="00211344">
                      <w:pPr>
                        <w:pStyle w:val="Header"/>
                        <w:pBdr>
                          <w:top w:val="single" w:sz="6" w:space="1" w:color="auto"/>
                        </w:pBdr>
                        <w:tabs>
                          <w:tab w:val="clear" w:pos="4320"/>
                          <w:tab w:val="clear" w:pos="8640"/>
                        </w:tabs>
                        <w:rPr>
                          <w:rFonts w:ascii="Arial" w:hAnsi="Arial"/>
                          <w:sz w:val="20"/>
                        </w:rPr>
                      </w:pPr>
                      <w:r>
                        <w:rPr>
                          <w:rFonts w:ascii="Arial" w:hAnsi="Arial"/>
                        </w:rPr>
                        <w:t xml:space="preserve"> </w:t>
                      </w:r>
                      <w:r w:rsidRPr="005813D9">
                        <w:rPr>
                          <w:rFonts w:ascii="Arial" w:hAnsi="Arial"/>
                          <w:sz w:val="20"/>
                        </w:rPr>
                        <w:t>Name of Eligible Recipient:</w:t>
                      </w:r>
                    </w:p>
                  </w:txbxContent>
                </v:textbox>
              </v:rect>
            </w:pict>
          </mc:Fallback>
        </mc:AlternateContent>
      </w:r>
      <w:r w:rsidR="0048682D" w:rsidRPr="003A70FE">
        <w:rPr>
          <w:rFonts w:ascii="Arial" w:hAnsi="Arial" w:cs="Arial"/>
          <w:i w:val="0"/>
          <w:noProof/>
          <w:sz w:val="20"/>
        </w:rPr>
        <mc:AlternateContent>
          <mc:Choice Requires="wps">
            <w:drawing>
              <wp:anchor distT="0" distB="0" distL="114300" distR="114300" simplePos="0" relativeHeight="251665408" behindDoc="0" locked="0" layoutInCell="0" allowOverlap="1" wp14:anchorId="2BD45B0B" wp14:editId="0EC8F8D7">
                <wp:simplePos x="0" y="0"/>
                <wp:positionH relativeFrom="column">
                  <wp:posOffset>5600700</wp:posOffset>
                </wp:positionH>
                <wp:positionV relativeFrom="paragraph">
                  <wp:posOffset>36830</wp:posOffset>
                </wp:positionV>
                <wp:extent cx="1280160" cy="365760"/>
                <wp:effectExtent l="9525" t="12065" r="5715" b="1270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1344" w:rsidRDefault="00211344">
                            <w:pPr>
                              <w:pStyle w:val="Heading8"/>
                            </w:pPr>
                            <w:r>
                              <w:t>TAPS Number</w:t>
                            </w:r>
                          </w:p>
                          <w:p w:rsidR="00211344" w:rsidRPr="00C70CF0" w:rsidRDefault="00211344">
                            <w:pPr>
                              <w:jc w:val="center"/>
                              <w:rPr>
                                <w:rFonts w:ascii="Arial" w:hAnsi="Arial" w:cs="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D45B0B" id="Rectangle 8" o:spid="_x0000_s1029" style="position:absolute;left:0;text-align:left;margin-left:441pt;margin-top:2.9pt;width:100.8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" o:allowincell="f">
                <v:textbox inset="0,0,0,0">
                  <w:txbxContent>
                    <w:p w:rsidR="00211344" w:rsidRDefault="00211344">
                      <w:pPr>
                        <w:pStyle w:val="Heading8"/>
                      </w:pPr>
                      <w:r>
                        <w:t>TAPS Number</w:t>
                      </w:r>
                    </w:p>
                    <w:p w:rsidR="00211344" w:rsidRPr="00C70CF0" w:rsidRDefault="00211344">
                      <w:pPr>
                        <w:jc w:val="center"/>
                        <w:rPr>
                          <w:rFonts w:ascii="Arial" w:hAnsi="Arial" w:cs="Arial"/>
                          <w:b/>
                        </w:rPr>
                      </w:pPr>
                    </w:p>
                  </w:txbxContent>
                </v:textbox>
              </v:rect>
            </w:pict>
          </mc:Fallback>
        </mc:AlternateContent>
      </w:r>
    </w:p>
    <w:p w:rsidR="005813D9" w:rsidRDefault="005813D9">
      <w:pPr>
        <w:pStyle w:val="Heading1"/>
        <w:ind w:left="90"/>
        <w:rPr>
          <w:smallCaps/>
          <w:sz w:val="20"/>
        </w:rPr>
      </w:pPr>
    </w:p>
    <w:p w:rsidR="005813D9" w:rsidRPr="003A70FE" w:rsidRDefault="005813D9">
      <w:pPr>
        <w:tabs>
          <w:tab w:val="left" w:pos="540"/>
        </w:tabs>
        <w:ind w:left="90"/>
        <w:rPr>
          <w:rFonts w:ascii="Arial" w:hAnsi="Arial"/>
          <w:b/>
          <w:sz w:val="20"/>
        </w:rPr>
      </w:pPr>
      <w:r w:rsidRPr="003A70FE">
        <w:rPr>
          <w:rFonts w:ascii="Arial" w:hAnsi="Arial"/>
          <w:b/>
          <w:sz w:val="20"/>
        </w:rPr>
        <w:t>B)</w:t>
      </w:r>
      <w:r w:rsidRPr="003A70FE">
        <w:rPr>
          <w:rFonts w:ascii="Arial" w:hAnsi="Arial"/>
          <w:b/>
          <w:sz w:val="20"/>
        </w:rPr>
        <w:tab/>
      </w:r>
    </w:p>
    <w:p w:rsidR="005813D9" w:rsidRDefault="0048682D">
      <w:pPr>
        <w:pStyle w:val="Header"/>
        <w:tabs>
          <w:tab w:val="clear" w:pos="4320"/>
          <w:tab w:val="clear" w:pos="8640"/>
        </w:tabs>
        <w:ind w:left="540" w:hanging="540"/>
        <w:rPr>
          <w:sz w:val="28"/>
        </w:rPr>
      </w:pPr>
      <w:r>
        <w:rPr>
          <w:noProof/>
        </w:rPr>
        <mc:AlternateContent>
          <mc:Choice Requires="wps">
            <w:drawing>
              <wp:anchor distT="0" distB="0" distL="114300" distR="114300" simplePos="0" relativeHeight="251666432" behindDoc="0" locked="0" layoutInCell="0" allowOverlap="1" wp14:anchorId="0CB58E3D" wp14:editId="59CA5FBA">
                <wp:simplePos x="0" y="0"/>
                <wp:positionH relativeFrom="column">
                  <wp:posOffset>297180</wp:posOffset>
                </wp:positionH>
                <wp:positionV relativeFrom="paragraph">
                  <wp:posOffset>55880</wp:posOffset>
                </wp:positionV>
                <wp:extent cx="3474720" cy="273050"/>
                <wp:effectExtent l="1905" t="2540" r="0" b="63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2730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1344" w:rsidRPr="003A70FE" w:rsidRDefault="00211344">
                            <w:pPr>
                              <w:pStyle w:val="Header"/>
                              <w:pBdr>
                                <w:top w:val="single" w:sz="6" w:space="4" w:color="auto"/>
                              </w:pBdr>
                              <w:tabs>
                                <w:tab w:val="clear" w:pos="4320"/>
                                <w:tab w:val="clear" w:pos="8640"/>
                              </w:tabs>
                              <w:rPr>
                                <w:rFonts w:ascii="Arial" w:hAnsi="Arial"/>
                                <w:b/>
                                <w:sz w:val="20"/>
                              </w:rPr>
                            </w:pPr>
                            <w:r w:rsidRPr="003A70FE">
                              <w:rPr>
                                <w:rFonts w:ascii="Arial" w:hAnsi="Arial"/>
                                <w:sz w:val="20"/>
                              </w:rPr>
                              <w:t xml:space="preserve">Project Number: </w:t>
                            </w:r>
                            <w:r w:rsidRPr="003A70FE">
                              <w:rPr>
                                <w:rFonts w:ascii="Arial" w:hAnsi="Arial"/>
                                <w:b/>
                                <w:sz w:val="20"/>
                              </w:rPr>
                              <w:t>(DOE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B58E3D" id="Rectangle 9" o:spid="_x0000_s1030" style="position:absolute;left:0;text-align:left;margin-left:23.4pt;margin-top:4.4pt;width:273.6pt;height: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" o:allowincell="f" stroked="f" strokeweight="0">
                <v:textbox inset="0,0,0,0">
                  <w:txbxContent>
                    <w:p w:rsidR="00211344" w:rsidRPr="003A70FE" w:rsidRDefault="00211344">
                      <w:pPr>
                        <w:pStyle w:val="Header"/>
                        <w:pBdr>
                          <w:top w:val="single" w:sz="6" w:space="4" w:color="auto"/>
                        </w:pBdr>
                        <w:tabs>
                          <w:tab w:val="clear" w:pos="4320"/>
                          <w:tab w:val="clear" w:pos="8640"/>
                        </w:tabs>
                        <w:rPr>
                          <w:rFonts w:ascii="Arial" w:hAnsi="Arial"/>
                          <w:b/>
                          <w:sz w:val="20"/>
                        </w:rPr>
                      </w:pPr>
                      <w:r w:rsidRPr="003A70FE">
                        <w:rPr>
                          <w:rFonts w:ascii="Arial" w:hAnsi="Arial"/>
                          <w:sz w:val="20"/>
                        </w:rPr>
                        <w:t xml:space="preserve">Project Number: </w:t>
                      </w:r>
                      <w:r w:rsidRPr="003A70FE">
                        <w:rPr>
                          <w:rFonts w:ascii="Arial" w:hAnsi="Arial"/>
                          <w:b/>
                          <w:sz w:val="20"/>
                        </w:rPr>
                        <w:t>(DOE USE ONLY)</w:t>
                      </w:r>
                    </w:p>
                  </w:txbxContent>
                </v:textbox>
              </v:rect>
            </w:pict>
          </mc:Fallback>
        </mc:AlternateContent>
      </w:r>
    </w:p>
    <w:p w:rsidR="005813D9" w:rsidRDefault="005813D9">
      <w:pPr>
        <w:pStyle w:val="Heading1"/>
        <w:jc w:val="center"/>
        <w:rPr>
          <w:smallCaps/>
          <w:sz w:val="20"/>
        </w:rPr>
      </w:pPr>
    </w:p>
    <w:p w:rsidR="00FD7310" w:rsidRPr="00FD7310" w:rsidRDefault="00FD7310" w:rsidP="00FD7310">
      <w:pPr>
        <w:keepNext/>
        <w:jc w:val="center"/>
        <w:outlineLvl w:val="0"/>
        <w:rPr>
          <w:rFonts w:ascii="Arial" w:hAnsi="Arial"/>
          <w:smallCaps/>
          <w:sz w:val="36"/>
        </w:rPr>
      </w:pPr>
      <w:r w:rsidRPr="00FD7310">
        <w:rPr>
          <w:rFonts w:ascii="Arial" w:hAnsi="Arial"/>
          <w:smallCaps/>
          <w:sz w:val="36"/>
        </w:rPr>
        <w:t>Florida Department of Education</w:t>
      </w:r>
    </w:p>
    <w:p w:rsidR="00FD7310" w:rsidRPr="00FD7310" w:rsidRDefault="00FD7310" w:rsidP="00FD7310">
      <w:pPr>
        <w:keepNext/>
        <w:jc w:val="center"/>
        <w:outlineLvl w:val="1"/>
        <w:rPr>
          <w:rFonts w:ascii="Arial" w:hAnsi="Arial"/>
          <w:smallCaps/>
          <w:sz w:val="36"/>
        </w:rPr>
      </w:pPr>
      <w:r w:rsidRPr="00FD7310">
        <w:rPr>
          <w:rFonts w:ascii="Arial" w:hAnsi="Arial"/>
          <w:smallCaps/>
          <w:sz w:val="36"/>
        </w:rPr>
        <w:t>Budget Narrative Form</w:t>
      </w:r>
    </w:p>
    <w:tbl>
      <w:tblPr>
        <w:tblW w:w="111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0"/>
        <w:gridCol w:w="1260"/>
        <w:gridCol w:w="5040"/>
        <w:gridCol w:w="1350"/>
        <w:gridCol w:w="1980"/>
      </w:tblGrid>
      <w:tr w:rsidR="005813D9" w:rsidTr="00D55524">
        <w:trPr>
          <w:cantSplit/>
          <w:trHeight w:val="25"/>
        </w:trPr>
        <w:tc>
          <w:tcPr>
            <w:tcW w:w="1530" w:type="dxa"/>
            <w:vAlign w:val="bottom"/>
          </w:tcPr>
          <w:p w:rsidR="005813D9" w:rsidRPr="00D55524" w:rsidRDefault="005813D9">
            <w:pPr>
              <w:pStyle w:val="Heading8"/>
            </w:pPr>
            <w:r w:rsidRPr="00D55524">
              <w:t>(1)</w:t>
            </w:r>
          </w:p>
          <w:p w:rsidR="005813D9" w:rsidRPr="00D55524" w:rsidRDefault="005813D9">
            <w:pPr>
              <w:pStyle w:val="Header"/>
              <w:tabs>
                <w:tab w:val="clear" w:pos="4320"/>
                <w:tab w:val="clear" w:pos="8640"/>
              </w:tabs>
              <w:jc w:val="center"/>
              <w:rPr>
                <w:rFonts w:ascii="Arial" w:hAnsi="Arial"/>
                <w:b/>
                <w:sz w:val="20"/>
              </w:rPr>
            </w:pPr>
            <w:r w:rsidRPr="00D55524">
              <w:rPr>
                <w:rFonts w:ascii="Arial" w:hAnsi="Arial"/>
                <w:b/>
                <w:sz w:val="20"/>
              </w:rPr>
              <w:t>FUNCTION</w:t>
            </w:r>
          </w:p>
        </w:tc>
        <w:tc>
          <w:tcPr>
            <w:tcW w:w="1260" w:type="dxa"/>
            <w:vAlign w:val="bottom"/>
          </w:tcPr>
          <w:p w:rsidR="005813D9" w:rsidRPr="00D55524" w:rsidRDefault="005813D9">
            <w:pPr>
              <w:pStyle w:val="Header"/>
              <w:tabs>
                <w:tab w:val="clear" w:pos="4320"/>
                <w:tab w:val="clear" w:pos="8640"/>
              </w:tabs>
              <w:jc w:val="center"/>
              <w:rPr>
                <w:rFonts w:ascii="Arial" w:hAnsi="Arial"/>
                <w:b/>
                <w:sz w:val="20"/>
              </w:rPr>
            </w:pPr>
            <w:r w:rsidRPr="00D55524">
              <w:rPr>
                <w:rFonts w:ascii="Arial" w:hAnsi="Arial"/>
                <w:b/>
                <w:sz w:val="20"/>
              </w:rPr>
              <w:t>(2)</w:t>
            </w:r>
          </w:p>
          <w:p w:rsidR="005813D9" w:rsidRPr="00D55524" w:rsidRDefault="005813D9">
            <w:pPr>
              <w:pStyle w:val="Header"/>
              <w:tabs>
                <w:tab w:val="clear" w:pos="4320"/>
                <w:tab w:val="clear" w:pos="8640"/>
              </w:tabs>
              <w:jc w:val="center"/>
              <w:rPr>
                <w:rFonts w:ascii="Arial" w:hAnsi="Arial"/>
                <w:b/>
                <w:sz w:val="20"/>
              </w:rPr>
            </w:pPr>
            <w:r w:rsidRPr="00D55524">
              <w:rPr>
                <w:rFonts w:ascii="Arial" w:hAnsi="Arial"/>
                <w:b/>
                <w:sz w:val="20"/>
              </w:rPr>
              <w:t>OBJECT</w:t>
            </w:r>
          </w:p>
        </w:tc>
        <w:tc>
          <w:tcPr>
            <w:tcW w:w="5040" w:type="dxa"/>
            <w:tcBorders>
              <w:top w:val="single" w:sz="6" w:space="0" w:color="auto"/>
              <w:right w:val="single" w:sz="6" w:space="0" w:color="auto"/>
            </w:tcBorders>
            <w:vAlign w:val="bottom"/>
          </w:tcPr>
          <w:p w:rsidR="005813D9" w:rsidRPr="00D55524" w:rsidRDefault="005813D9">
            <w:pPr>
              <w:pStyle w:val="Header"/>
              <w:tabs>
                <w:tab w:val="clear" w:pos="4320"/>
                <w:tab w:val="clear" w:pos="8640"/>
              </w:tabs>
              <w:jc w:val="center"/>
              <w:rPr>
                <w:rFonts w:ascii="Arial" w:hAnsi="Arial"/>
                <w:b/>
                <w:sz w:val="20"/>
              </w:rPr>
            </w:pPr>
            <w:r w:rsidRPr="00D55524">
              <w:rPr>
                <w:rFonts w:ascii="Arial" w:hAnsi="Arial"/>
                <w:b/>
                <w:sz w:val="20"/>
              </w:rPr>
              <w:t>(3)</w:t>
            </w:r>
          </w:p>
          <w:p w:rsidR="005813D9" w:rsidRPr="00D55524" w:rsidRDefault="005813D9">
            <w:pPr>
              <w:pStyle w:val="Header"/>
              <w:tabs>
                <w:tab w:val="clear" w:pos="4320"/>
                <w:tab w:val="clear" w:pos="8640"/>
              </w:tabs>
              <w:jc w:val="center"/>
              <w:rPr>
                <w:rFonts w:ascii="Arial" w:hAnsi="Arial"/>
                <w:b/>
                <w:sz w:val="20"/>
              </w:rPr>
            </w:pPr>
            <w:r w:rsidRPr="00D55524">
              <w:rPr>
                <w:rFonts w:ascii="Arial" w:hAnsi="Arial"/>
                <w:b/>
                <w:sz w:val="20"/>
              </w:rPr>
              <w:t>ACCOUNT TITLE AND NARRATIVE</w:t>
            </w:r>
          </w:p>
        </w:tc>
        <w:tc>
          <w:tcPr>
            <w:tcW w:w="1350" w:type="dxa"/>
            <w:tcBorders>
              <w:top w:val="single" w:sz="6" w:space="0" w:color="auto"/>
              <w:left w:val="nil"/>
              <w:bottom w:val="single" w:sz="6" w:space="0" w:color="auto"/>
              <w:right w:val="single" w:sz="6" w:space="0" w:color="auto"/>
            </w:tcBorders>
          </w:tcPr>
          <w:p w:rsidR="005813D9" w:rsidRPr="00D55524" w:rsidRDefault="005813D9">
            <w:pPr>
              <w:pStyle w:val="Heading8"/>
            </w:pPr>
            <w:r w:rsidRPr="00D55524">
              <w:t>(4)</w:t>
            </w:r>
          </w:p>
          <w:p w:rsidR="005813D9" w:rsidRPr="00D55524" w:rsidRDefault="005813D9">
            <w:pPr>
              <w:pStyle w:val="Header"/>
              <w:tabs>
                <w:tab w:val="clear" w:pos="4320"/>
                <w:tab w:val="clear" w:pos="8640"/>
              </w:tabs>
              <w:jc w:val="center"/>
              <w:rPr>
                <w:rFonts w:ascii="Arial" w:hAnsi="Arial"/>
                <w:b/>
                <w:sz w:val="20"/>
              </w:rPr>
            </w:pPr>
            <w:r w:rsidRPr="00D55524">
              <w:rPr>
                <w:rFonts w:ascii="Arial" w:hAnsi="Arial"/>
                <w:b/>
                <w:sz w:val="20"/>
              </w:rPr>
              <w:t>FTE POSITION</w:t>
            </w:r>
          </w:p>
        </w:tc>
        <w:tc>
          <w:tcPr>
            <w:tcW w:w="1980" w:type="dxa"/>
            <w:tcBorders>
              <w:left w:val="nil"/>
            </w:tcBorders>
            <w:vAlign w:val="bottom"/>
          </w:tcPr>
          <w:p w:rsidR="005813D9" w:rsidRPr="00D55524" w:rsidRDefault="005813D9">
            <w:pPr>
              <w:pStyle w:val="Heading8"/>
            </w:pPr>
            <w:r w:rsidRPr="00D55524">
              <w:t>(5)</w:t>
            </w:r>
          </w:p>
          <w:p w:rsidR="005813D9" w:rsidRPr="00D55524" w:rsidRDefault="005813D9">
            <w:pPr>
              <w:jc w:val="center"/>
              <w:rPr>
                <w:sz w:val="20"/>
              </w:rPr>
            </w:pPr>
            <w:r w:rsidRPr="00D55524">
              <w:rPr>
                <w:rFonts w:ascii="Arial" w:hAnsi="Arial"/>
                <w:b/>
                <w:sz w:val="20"/>
              </w:rPr>
              <w:t>AMOUNT</w:t>
            </w:r>
          </w:p>
        </w:tc>
      </w:tr>
      <w:tr w:rsidR="005813D9" w:rsidRPr="00C70CF0" w:rsidTr="00D55524">
        <w:trPr>
          <w:cantSplit/>
          <w:trHeight w:val="495"/>
        </w:trPr>
        <w:tc>
          <w:tcPr>
            <w:tcW w:w="1530" w:type="dxa"/>
            <w:vAlign w:val="center"/>
          </w:tcPr>
          <w:p w:rsidR="005813D9" w:rsidRPr="00C70CF0" w:rsidRDefault="005813D9" w:rsidP="00744769">
            <w:pPr>
              <w:jc w:val="center"/>
              <w:rPr>
                <w:rFonts w:ascii="Arial" w:hAnsi="Arial" w:cs="Arial"/>
                <w:b/>
                <w:szCs w:val="24"/>
              </w:rPr>
            </w:pPr>
          </w:p>
        </w:tc>
        <w:tc>
          <w:tcPr>
            <w:tcW w:w="1260" w:type="dxa"/>
            <w:vAlign w:val="center"/>
          </w:tcPr>
          <w:p w:rsidR="005813D9" w:rsidRPr="00C70CF0" w:rsidRDefault="005813D9" w:rsidP="00744769">
            <w:pPr>
              <w:jc w:val="center"/>
              <w:rPr>
                <w:rFonts w:ascii="Arial" w:hAnsi="Arial" w:cs="Arial"/>
                <w:b/>
                <w:szCs w:val="24"/>
              </w:rPr>
            </w:pPr>
          </w:p>
        </w:tc>
        <w:tc>
          <w:tcPr>
            <w:tcW w:w="5040" w:type="dxa"/>
            <w:tcBorders>
              <w:right w:val="single" w:sz="6" w:space="0" w:color="auto"/>
            </w:tcBorders>
            <w:vAlign w:val="center"/>
          </w:tcPr>
          <w:p w:rsidR="005813D9" w:rsidRPr="00C70CF0" w:rsidRDefault="005813D9">
            <w:pPr>
              <w:rPr>
                <w:rFonts w:ascii="Arial" w:hAnsi="Arial" w:cs="Arial"/>
                <w:b/>
                <w:szCs w:val="24"/>
              </w:rPr>
            </w:pPr>
          </w:p>
        </w:tc>
        <w:tc>
          <w:tcPr>
            <w:tcW w:w="1350" w:type="dxa"/>
            <w:tcBorders>
              <w:top w:val="single" w:sz="6" w:space="0" w:color="auto"/>
              <w:left w:val="nil"/>
              <w:bottom w:val="single" w:sz="6" w:space="0" w:color="auto"/>
              <w:right w:val="single" w:sz="6" w:space="0" w:color="auto"/>
            </w:tcBorders>
            <w:vAlign w:val="center"/>
          </w:tcPr>
          <w:p w:rsidR="005813D9" w:rsidRPr="00C70CF0" w:rsidRDefault="005813D9">
            <w:pPr>
              <w:pStyle w:val="Heading8"/>
              <w:jc w:val="left"/>
              <w:rPr>
                <w:rFonts w:cs="Arial"/>
                <w:sz w:val="24"/>
                <w:szCs w:val="24"/>
              </w:rPr>
            </w:pPr>
          </w:p>
          <w:p w:rsidR="005813D9" w:rsidRPr="00C70CF0" w:rsidRDefault="005813D9">
            <w:pPr>
              <w:rPr>
                <w:rFonts w:ascii="Arial" w:hAnsi="Arial" w:cs="Arial"/>
                <w:b/>
                <w:szCs w:val="24"/>
              </w:rPr>
            </w:pPr>
          </w:p>
        </w:tc>
        <w:tc>
          <w:tcPr>
            <w:tcW w:w="1980" w:type="dxa"/>
            <w:tcBorders>
              <w:left w:val="nil"/>
            </w:tcBorders>
            <w:vAlign w:val="center"/>
          </w:tcPr>
          <w:p w:rsidR="005813D9" w:rsidRPr="00C70CF0" w:rsidRDefault="005813D9" w:rsidP="00744769">
            <w:pPr>
              <w:rPr>
                <w:rFonts w:ascii="Arial" w:hAnsi="Arial" w:cs="Arial"/>
                <w:b/>
                <w:szCs w:val="24"/>
              </w:rPr>
            </w:pPr>
          </w:p>
        </w:tc>
      </w:tr>
      <w:tr w:rsidR="005813D9" w:rsidTr="00D55524">
        <w:trPr>
          <w:cantSplit/>
          <w:trHeight w:val="495"/>
        </w:trPr>
        <w:tc>
          <w:tcPr>
            <w:tcW w:w="1530" w:type="dxa"/>
          </w:tcPr>
          <w:p w:rsidR="005813D9" w:rsidRDefault="005813D9">
            <w:pPr>
              <w:pStyle w:val="Heading8"/>
              <w:rPr>
                <w:b w:val="0"/>
              </w:rPr>
            </w:pPr>
          </w:p>
          <w:p w:rsidR="005813D9" w:rsidRDefault="005813D9"/>
        </w:tc>
        <w:tc>
          <w:tcPr>
            <w:tcW w:w="1260" w:type="dxa"/>
          </w:tcPr>
          <w:p w:rsidR="005813D9" w:rsidRDefault="005813D9">
            <w:pPr>
              <w:pStyle w:val="Heading8"/>
              <w:rPr>
                <w:b w:val="0"/>
              </w:rPr>
            </w:pPr>
          </w:p>
          <w:p w:rsidR="005813D9" w:rsidRDefault="005813D9"/>
        </w:tc>
        <w:tc>
          <w:tcPr>
            <w:tcW w:w="5040" w:type="dxa"/>
            <w:tcBorders>
              <w:right w:val="single" w:sz="6" w:space="0" w:color="auto"/>
            </w:tcBorders>
          </w:tcPr>
          <w:p w:rsidR="005813D9" w:rsidRDefault="005813D9">
            <w:pPr>
              <w:pStyle w:val="Heading8"/>
              <w:jc w:val="left"/>
              <w:rPr>
                <w:b w:val="0"/>
              </w:rPr>
            </w:pPr>
          </w:p>
          <w:p w:rsidR="005813D9" w:rsidRDefault="005813D9"/>
        </w:tc>
        <w:tc>
          <w:tcPr>
            <w:tcW w:w="1350" w:type="dxa"/>
            <w:tcBorders>
              <w:top w:val="single" w:sz="6" w:space="0" w:color="auto"/>
              <w:left w:val="nil"/>
              <w:bottom w:val="single" w:sz="6" w:space="0" w:color="auto"/>
              <w:right w:val="single" w:sz="6" w:space="0" w:color="auto"/>
            </w:tcBorders>
          </w:tcPr>
          <w:p w:rsidR="005813D9" w:rsidRDefault="005813D9">
            <w:pPr>
              <w:pStyle w:val="Heading8"/>
              <w:jc w:val="left"/>
              <w:rPr>
                <w:b w:val="0"/>
                <w:sz w:val="16"/>
              </w:rPr>
            </w:pPr>
          </w:p>
          <w:p w:rsidR="005813D9" w:rsidRDefault="005813D9">
            <w:pPr>
              <w:rPr>
                <w:sz w:val="16"/>
              </w:rPr>
            </w:pPr>
          </w:p>
        </w:tc>
        <w:tc>
          <w:tcPr>
            <w:tcW w:w="1980" w:type="dxa"/>
            <w:tcBorders>
              <w:left w:val="nil"/>
            </w:tcBorders>
          </w:tcPr>
          <w:p w:rsidR="005813D9" w:rsidRDefault="005813D9">
            <w:pPr>
              <w:pStyle w:val="Heading8"/>
              <w:jc w:val="left"/>
            </w:pPr>
          </w:p>
          <w:p w:rsidR="005813D9" w:rsidRDefault="005813D9"/>
        </w:tc>
      </w:tr>
      <w:tr w:rsidR="005813D9" w:rsidTr="00D55524">
        <w:trPr>
          <w:cantSplit/>
          <w:trHeight w:val="495"/>
        </w:trPr>
        <w:tc>
          <w:tcPr>
            <w:tcW w:w="1530" w:type="dxa"/>
          </w:tcPr>
          <w:p w:rsidR="005813D9" w:rsidRDefault="005813D9">
            <w:pPr>
              <w:pStyle w:val="Heading8"/>
              <w:rPr>
                <w:b w:val="0"/>
              </w:rPr>
            </w:pPr>
          </w:p>
          <w:p w:rsidR="005813D9" w:rsidRDefault="005813D9"/>
        </w:tc>
        <w:tc>
          <w:tcPr>
            <w:tcW w:w="1260" w:type="dxa"/>
          </w:tcPr>
          <w:p w:rsidR="005813D9" w:rsidRDefault="005813D9">
            <w:pPr>
              <w:pStyle w:val="Heading8"/>
              <w:rPr>
                <w:b w:val="0"/>
              </w:rPr>
            </w:pPr>
          </w:p>
          <w:p w:rsidR="005813D9" w:rsidRDefault="005813D9"/>
        </w:tc>
        <w:tc>
          <w:tcPr>
            <w:tcW w:w="5040" w:type="dxa"/>
            <w:tcBorders>
              <w:right w:val="single" w:sz="6" w:space="0" w:color="auto"/>
            </w:tcBorders>
          </w:tcPr>
          <w:p w:rsidR="005813D9" w:rsidRDefault="005813D9">
            <w:pPr>
              <w:pStyle w:val="Heading8"/>
              <w:jc w:val="left"/>
              <w:rPr>
                <w:b w:val="0"/>
              </w:rPr>
            </w:pPr>
          </w:p>
          <w:p w:rsidR="005813D9" w:rsidRDefault="005813D9"/>
        </w:tc>
        <w:tc>
          <w:tcPr>
            <w:tcW w:w="1350" w:type="dxa"/>
            <w:tcBorders>
              <w:top w:val="single" w:sz="6" w:space="0" w:color="auto"/>
              <w:left w:val="nil"/>
              <w:bottom w:val="single" w:sz="6" w:space="0" w:color="auto"/>
              <w:right w:val="single" w:sz="6" w:space="0" w:color="auto"/>
            </w:tcBorders>
          </w:tcPr>
          <w:p w:rsidR="005813D9" w:rsidRDefault="005813D9">
            <w:pPr>
              <w:pStyle w:val="Heading8"/>
              <w:jc w:val="left"/>
              <w:rPr>
                <w:b w:val="0"/>
                <w:sz w:val="16"/>
              </w:rPr>
            </w:pPr>
          </w:p>
          <w:p w:rsidR="005813D9" w:rsidRDefault="005813D9">
            <w:pPr>
              <w:rPr>
                <w:sz w:val="16"/>
              </w:rPr>
            </w:pPr>
          </w:p>
        </w:tc>
        <w:tc>
          <w:tcPr>
            <w:tcW w:w="1980" w:type="dxa"/>
            <w:tcBorders>
              <w:left w:val="nil"/>
            </w:tcBorders>
          </w:tcPr>
          <w:p w:rsidR="005813D9" w:rsidRDefault="005813D9">
            <w:pPr>
              <w:pStyle w:val="Heading8"/>
              <w:jc w:val="left"/>
            </w:pPr>
          </w:p>
          <w:p w:rsidR="005813D9" w:rsidRDefault="005813D9"/>
        </w:tc>
      </w:tr>
      <w:tr w:rsidR="005813D9" w:rsidTr="00D55524">
        <w:trPr>
          <w:cantSplit/>
          <w:trHeight w:val="495"/>
        </w:trPr>
        <w:tc>
          <w:tcPr>
            <w:tcW w:w="1530" w:type="dxa"/>
          </w:tcPr>
          <w:p w:rsidR="005813D9" w:rsidRDefault="005813D9">
            <w:pPr>
              <w:pStyle w:val="Heading8"/>
              <w:rPr>
                <w:b w:val="0"/>
              </w:rPr>
            </w:pPr>
          </w:p>
          <w:p w:rsidR="005813D9" w:rsidRDefault="005813D9"/>
        </w:tc>
        <w:tc>
          <w:tcPr>
            <w:tcW w:w="1260" w:type="dxa"/>
          </w:tcPr>
          <w:p w:rsidR="005813D9" w:rsidRDefault="005813D9">
            <w:pPr>
              <w:pStyle w:val="Heading8"/>
              <w:rPr>
                <w:b w:val="0"/>
              </w:rPr>
            </w:pPr>
          </w:p>
          <w:p w:rsidR="005813D9" w:rsidRDefault="005813D9"/>
        </w:tc>
        <w:tc>
          <w:tcPr>
            <w:tcW w:w="5040" w:type="dxa"/>
            <w:tcBorders>
              <w:right w:val="single" w:sz="6" w:space="0" w:color="auto"/>
            </w:tcBorders>
          </w:tcPr>
          <w:p w:rsidR="005813D9" w:rsidRDefault="005813D9">
            <w:pPr>
              <w:pStyle w:val="Heading8"/>
              <w:jc w:val="left"/>
              <w:rPr>
                <w:b w:val="0"/>
              </w:rPr>
            </w:pPr>
          </w:p>
          <w:p w:rsidR="005813D9" w:rsidRDefault="005813D9"/>
        </w:tc>
        <w:tc>
          <w:tcPr>
            <w:tcW w:w="1350" w:type="dxa"/>
            <w:tcBorders>
              <w:top w:val="single" w:sz="6" w:space="0" w:color="auto"/>
              <w:left w:val="nil"/>
              <w:bottom w:val="single" w:sz="6" w:space="0" w:color="auto"/>
              <w:right w:val="single" w:sz="6" w:space="0" w:color="auto"/>
            </w:tcBorders>
          </w:tcPr>
          <w:p w:rsidR="005813D9" w:rsidRDefault="005813D9">
            <w:pPr>
              <w:pStyle w:val="Heading8"/>
              <w:jc w:val="left"/>
              <w:rPr>
                <w:b w:val="0"/>
                <w:sz w:val="16"/>
              </w:rPr>
            </w:pPr>
          </w:p>
          <w:p w:rsidR="005813D9" w:rsidRDefault="005813D9">
            <w:pPr>
              <w:rPr>
                <w:sz w:val="16"/>
              </w:rPr>
            </w:pPr>
          </w:p>
        </w:tc>
        <w:tc>
          <w:tcPr>
            <w:tcW w:w="1980" w:type="dxa"/>
            <w:tcBorders>
              <w:left w:val="nil"/>
            </w:tcBorders>
          </w:tcPr>
          <w:p w:rsidR="005813D9" w:rsidRDefault="005813D9">
            <w:pPr>
              <w:pStyle w:val="Heading8"/>
              <w:jc w:val="left"/>
            </w:pPr>
          </w:p>
          <w:p w:rsidR="005813D9" w:rsidRDefault="005813D9"/>
        </w:tc>
      </w:tr>
      <w:tr w:rsidR="005813D9" w:rsidTr="00D55524">
        <w:trPr>
          <w:cantSplit/>
          <w:trHeight w:val="495"/>
        </w:trPr>
        <w:tc>
          <w:tcPr>
            <w:tcW w:w="1530" w:type="dxa"/>
          </w:tcPr>
          <w:p w:rsidR="005813D9" w:rsidRDefault="005813D9">
            <w:pPr>
              <w:pStyle w:val="Heading8"/>
              <w:rPr>
                <w:b w:val="0"/>
              </w:rPr>
            </w:pPr>
          </w:p>
          <w:p w:rsidR="005813D9" w:rsidRDefault="005813D9"/>
        </w:tc>
        <w:tc>
          <w:tcPr>
            <w:tcW w:w="1260" w:type="dxa"/>
          </w:tcPr>
          <w:p w:rsidR="005813D9" w:rsidRDefault="005813D9">
            <w:pPr>
              <w:pStyle w:val="Heading8"/>
              <w:rPr>
                <w:b w:val="0"/>
              </w:rPr>
            </w:pPr>
          </w:p>
          <w:p w:rsidR="005813D9" w:rsidRDefault="005813D9"/>
        </w:tc>
        <w:tc>
          <w:tcPr>
            <w:tcW w:w="5040" w:type="dxa"/>
            <w:tcBorders>
              <w:right w:val="single" w:sz="6" w:space="0" w:color="auto"/>
            </w:tcBorders>
          </w:tcPr>
          <w:p w:rsidR="005813D9" w:rsidRDefault="005813D9">
            <w:pPr>
              <w:pStyle w:val="Heading8"/>
              <w:jc w:val="left"/>
              <w:rPr>
                <w:b w:val="0"/>
              </w:rPr>
            </w:pPr>
          </w:p>
          <w:p w:rsidR="005813D9" w:rsidRDefault="005813D9"/>
        </w:tc>
        <w:tc>
          <w:tcPr>
            <w:tcW w:w="1350" w:type="dxa"/>
            <w:tcBorders>
              <w:top w:val="single" w:sz="6" w:space="0" w:color="auto"/>
              <w:left w:val="nil"/>
              <w:bottom w:val="single" w:sz="6" w:space="0" w:color="auto"/>
              <w:right w:val="single" w:sz="6" w:space="0" w:color="auto"/>
            </w:tcBorders>
          </w:tcPr>
          <w:p w:rsidR="005813D9" w:rsidRDefault="005813D9">
            <w:pPr>
              <w:pStyle w:val="Heading8"/>
              <w:jc w:val="left"/>
              <w:rPr>
                <w:b w:val="0"/>
                <w:sz w:val="16"/>
              </w:rPr>
            </w:pPr>
          </w:p>
          <w:p w:rsidR="005813D9" w:rsidRDefault="005813D9">
            <w:pPr>
              <w:rPr>
                <w:sz w:val="16"/>
              </w:rPr>
            </w:pPr>
          </w:p>
        </w:tc>
        <w:tc>
          <w:tcPr>
            <w:tcW w:w="1980" w:type="dxa"/>
            <w:tcBorders>
              <w:left w:val="nil"/>
              <w:bottom w:val="single" w:sz="6" w:space="0" w:color="auto"/>
            </w:tcBorders>
          </w:tcPr>
          <w:p w:rsidR="005813D9" w:rsidRDefault="005813D9">
            <w:pPr>
              <w:pStyle w:val="Heading8"/>
              <w:jc w:val="left"/>
            </w:pPr>
          </w:p>
          <w:p w:rsidR="005813D9" w:rsidRDefault="005813D9"/>
        </w:tc>
      </w:tr>
      <w:tr w:rsidR="005813D9" w:rsidTr="00D55524">
        <w:trPr>
          <w:cantSplit/>
          <w:trHeight w:val="495"/>
        </w:trPr>
        <w:tc>
          <w:tcPr>
            <w:tcW w:w="1530" w:type="dxa"/>
          </w:tcPr>
          <w:p w:rsidR="005813D9" w:rsidRDefault="005813D9">
            <w:pPr>
              <w:pStyle w:val="Heading8"/>
              <w:rPr>
                <w:b w:val="0"/>
              </w:rPr>
            </w:pPr>
          </w:p>
          <w:p w:rsidR="005813D9" w:rsidRDefault="005813D9"/>
        </w:tc>
        <w:tc>
          <w:tcPr>
            <w:tcW w:w="1260" w:type="dxa"/>
          </w:tcPr>
          <w:p w:rsidR="005813D9" w:rsidRDefault="005813D9">
            <w:pPr>
              <w:pStyle w:val="Heading8"/>
              <w:rPr>
                <w:b w:val="0"/>
              </w:rPr>
            </w:pPr>
          </w:p>
          <w:p w:rsidR="005813D9" w:rsidRDefault="005813D9"/>
        </w:tc>
        <w:tc>
          <w:tcPr>
            <w:tcW w:w="5040" w:type="dxa"/>
            <w:tcBorders>
              <w:right w:val="single" w:sz="6" w:space="0" w:color="auto"/>
            </w:tcBorders>
          </w:tcPr>
          <w:p w:rsidR="005813D9" w:rsidRDefault="005813D9">
            <w:pPr>
              <w:pStyle w:val="Heading8"/>
              <w:jc w:val="left"/>
              <w:rPr>
                <w:b w:val="0"/>
              </w:rPr>
            </w:pPr>
          </w:p>
          <w:p w:rsidR="005813D9" w:rsidRDefault="005813D9"/>
        </w:tc>
        <w:tc>
          <w:tcPr>
            <w:tcW w:w="1350" w:type="dxa"/>
            <w:tcBorders>
              <w:top w:val="single" w:sz="6" w:space="0" w:color="auto"/>
              <w:left w:val="nil"/>
              <w:bottom w:val="single" w:sz="6" w:space="0" w:color="auto"/>
              <w:right w:val="single" w:sz="6" w:space="0" w:color="auto"/>
            </w:tcBorders>
          </w:tcPr>
          <w:p w:rsidR="005813D9" w:rsidRDefault="005813D9">
            <w:pPr>
              <w:pStyle w:val="Heading8"/>
              <w:jc w:val="left"/>
              <w:rPr>
                <w:b w:val="0"/>
                <w:sz w:val="16"/>
              </w:rPr>
            </w:pPr>
          </w:p>
          <w:p w:rsidR="005813D9" w:rsidRDefault="005813D9">
            <w:pPr>
              <w:rPr>
                <w:sz w:val="16"/>
              </w:rPr>
            </w:pPr>
          </w:p>
        </w:tc>
        <w:tc>
          <w:tcPr>
            <w:tcW w:w="1980" w:type="dxa"/>
            <w:tcBorders>
              <w:top w:val="single" w:sz="6" w:space="0" w:color="auto"/>
              <w:left w:val="nil"/>
            </w:tcBorders>
          </w:tcPr>
          <w:p w:rsidR="005813D9" w:rsidRDefault="005813D9">
            <w:pPr>
              <w:pStyle w:val="Heading8"/>
              <w:jc w:val="left"/>
            </w:pPr>
          </w:p>
          <w:p w:rsidR="005813D9" w:rsidRDefault="005813D9"/>
        </w:tc>
      </w:tr>
      <w:tr w:rsidR="005813D9" w:rsidTr="00D55524">
        <w:trPr>
          <w:cantSplit/>
          <w:trHeight w:val="585"/>
        </w:trPr>
        <w:tc>
          <w:tcPr>
            <w:tcW w:w="1530" w:type="dxa"/>
          </w:tcPr>
          <w:p w:rsidR="005813D9" w:rsidRDefault="005813D9">
            <w:pPr>
              <w:pStyle w:val="Heading8"/>
              <w:rPr>
                <w:b w:val="0"/>
              </w:rPr>
            </w:pPr>
          </w:p>
          <w:p w:rsidR="005813D9" w:rsidRDefault="005813D9"/>
        </w:tc>
        <w:tc>
          <w:tcPr>
            <w:tcW w:w="1260" w:type="dxa"/>
          </w:tcPr>
          <w:p w:rsidR="005813D9" w:rsidRDefault="005813D9"/>
          <w:p w:rsidR="005813D9" w:rsidRDefault="005813D9"/>
        </w:tc>
        <w:tc>
          <w:tcPr>
            <w:tcW w:w="5040" w:type="dxa"/>
            <w:tcBorders>
              <w:right w:val="single" w:sz="6" w:space="0" w:color="auto"/>
            </w:tcBorders>
          </w:tcPr>
          <w:p w:rsidR="005813D9" w:rsidRDefault="005813D9">
            <w:pPr>
              <w:pStyle w:val="Heading8"/>
              <w:jc w:val="left"/>
              <w:rPr>
                <w:b w:val="0"/>
              </w:rPr>
            </w:pPr>
          </w:p>
          <w:p w:rsidR="005813D9" w:rsidRDefault="005813D9"/>
        </w:tc>
        <w:tc>
          <w:tcPr>
            <w:tcW w:w="1350" w:type="dxa"/>
            <w:tcBorders>
              <w:top w:val="single" w:sz="6" w:space="0" w:color="auto"/>
              <w:left w:val="nil"/>
              <w:bottom w:val="single" w:sz="6" w:space="0" w:color="auto"/>
              <w:right w:val="single" w:sz="6" w:space="0" w:color="auto"/>
            </w:tcBorders>
          </w:tcPr>
          <w:p w:rsidR="005813D9" w:rsidRDefault="005813D9">
            <w:pPr>
              <w:pStyle w:val="Heading8"/>
              <w:jc w:val="left"/>
              <w:rPr>
                <w:b w:val="0"/>
                <w:sz w:val="16"/>
              </w:rPr>
            </w:pPr>
          </w:p>
          <w:p w:rsidR="005813D9" w:rsidRDefault="005813D9">
            <w:pPr>
              <w:rPr>
                <w:sz w:val="16"/>
              </w:rPr>
            </w:pPr>
          </w:p>
        </w:tc>
        <w:tc>
          <w:tcPr>
            <w:tcW w:w="1980" w:type="dxa"/>
            <w:tcBorders>
              <w:left w:val="nil"/>
            </w:tcBorders>
          </w:tcPr>
          <w:p w:rsidR="005813D9" w:rsidRDefault="005813D9"/>
          <w:p w:rsidR="005813D9" w:rsidRDefault="005813D9"/>
        </w:tc>
      </w:tr>
      <w:tr w:rsidR="005813D9" w:rsidTr="00D55524">
        <w:trPr>
          <w:cantSplit/>
          <w:trHeight w:val="510"/>
        </w:trPr>
        <w:tc>
          <w:tcPr>
            <w:tcW w:w="1530" w:type="dxa"/>
          </w:tcPr>
          <w:p w:rsidR="005813D9" w:rsidRDefault="005813D9">
            <w:pPr>
              <w:pStyle w:val="Heading8"/>
              <w:rPr>
                <w:b w:val="0"/>
              </w:rPr>
            </w:pPr>
          </w:p>
        </w:tc>
        <w:tc>
          <w:tcPr>
            <w:tcW w:w="1260" w:type="dxa"/>
          </w:tcPr>
          <w:p w:rsidR="005813D9" w:rsidRDefault="005813D9">
            <w:pPr>
              <w:pStyle w:val="Heading8"/>
              <w:rPr>
                <w:b w:val="0"/>
              </w:rPr>
            </w:pPr>
          </w:p>
        </w:tc>
        <w:tc>
          <w:tcPr>
            <w:tcW w:w="5040" w:type="dxa"/>
            <w:tcBorders>
              <w:right w:val="single" w:sz="6" w:space="0" w:color="auto"/>
            </w:tcBorders>
          </w:tcPr>
          <w:p w:rsidR="005813D9" w:rsidRDefault="005813D9">
            <w:pPr>
              <w:pStyle w:val="Heading8"/>
              <w:jc w:val="left"/>
              <w:rPr>
                <w:b w:val="0"/>
              </w:rPr>
            </w:pPr>
          </w:p>
        </w:tc>
        <w:tc>
          <w:tcPr>
            <w:tcW w:w="1350" w:type="dxa"/>
            <w:tcBorders>
              <w:top w:val="single" w:sz="6" w:space="0" w:color="auto"/>
              <w:left w:val="nil"/>
              <w:bottom w:val="single" w:sz="6" w:space="0" w:color="auto"/>
              <w:right w:val="single" w:sz="6" w:space="0" w:color="auto"/>
            </w:tcBorders>
          </w:tcPr>
          <w:p w:rsidR="005813D9" w:rsidRDefault="005813D9">
            <w:pPr>
              <w:pStyle w:val="Heading8"/>
              <w:jc w:val="left"/>
              <w:rPr>
                <w:b w:val="0"/>
                <w:sz w:val="16"/>
              </w:rPr>
            </w:pPr>
          </w:p>
        </w:tc>
        <w:tc>
          <w:tcPr>
            <w:tcW w:w="1980" w:type="dxa"/>
            <w:tcBorders>
              <w:left w:val="nil"/>
            </w:tcBorders>
          </w:tcPr>
          <w:p w:rsidR="005813D9" w:rsidRDefault="005813D9"/>
        </w:tc>
      </w:tr>
      <w:tr w:rsidR="005813D9" w:rsidTr="00D55524">
        <w:trPr>
          <w:cantSplit/>
          <w:trHeight w:val="510"/>
        </w:trPr>
        <w:tc>
          <w:tcPr>
            <w:tcW w:w="1530" w:type="dxa"/>
          </w:tcPr>
          <w:p w:rsidR="005813D9" w:rsidRDefault="005813D9">
            <w:pPr>
              <w:pStyle w:val="Heading8"/>
              <w:rPr>
                <w:b w:val="0"/>
              </w:rPr>
            </w:pPr>
          </w:p>
        </w:tc>
        <w:tc>
          <w:tcPr>
            <w:tcW w:w="1260" w:type="dxa"/>
          </w:tcPr>
          <w:p w:rsidR="005813D9" w:rsidRDefault="005813D9">
            <w:pPr>
              <w:pStyle w:val="Heading8"/>
              <w:rPr>
                <w:b w:val="0"/>
              </w:rPr>
            </w:pPr>
          </w:p>
        </w:tc>
        <w:tc>
          <w:tcPr>
            <w:tcW w:w="5040" w:type="dxa"/>
            <w:tcBorders>
              <w:right w:val="single" w:sz="6" w:space="0" w:color="auto"/>
            </w:tcBorders>
          </w:tcPr>
          <w:p w:rsidR="005813D9" w:rsidRDefault="005813D9">
            <w:pPr>
              <w:pStyle w:val="Heading8"/>
              <w:jc w:val="left"/>
              <w:rPr>
                <w:b w:val="0"/>
              </w:rPr>
            </w:pPr>
          </w:p>
        </w:tc>
        <w:tc>
          <w:tcPr>
            <w:tcW w:w="1350" w:type="dxa"/>
            <w:tcBorders>
              <w:top w:val="single" w:sz="6" w:space="0" w:color="auto"/>
              <w:left w:val="nil"/>
              <w:bottom w:val="single" w:sz="6" w:space="0" w:color="auto"/>
              <w:right w:val="single" w:sz="6" w:space="0" w:color="auto"/>
            </w:tcBorders>
          </w:tcPr>
          <w:p w:rsidR="005813D9" w:rsidRDefault="005813D9">
            <w:pPr>
              <w:pStyle w:val="Heading8"/>
              <w:jc w:val="left"/>
              <w:rPr>
                <w:b w:val="0"/>
                <w:sz w:val="16"/>
              </w:rPr>
            </w:pPr>
          </w:p>
        </w:tc>
        <w:tc>
          <w:tcPr>
            <w:tcW w:w="1980" w:type="dxa"/>
            <w:tcBorders>
              <w:left w:val="nil"/>
            </w:tcBorders>
          </w:tcPr>
          <w:p w:rsidR="005813D9" w:rsidRDefault="005813D9"/>
        </w:tc>
      </w:tr>
      <w:tr w:rsidR="005813D9" w:rsidTr="00D55524">
        <w:trPr>
          <w:cantSplit/>
          <w:trHeight w:val="510"/>
        </w:trPr>
        <w:tc>
          <w:tcPr>
            <w:tcW w:w="1530" w:type="dxa"/>
          </w:tcPr>
          <w:p w:rsidR="005813D9" w:rsidRDefault="005813D9">
            <w:pPr>
              <w:pStyle w:val="Heading8"/>
              <w:rPr>
                <w:b w:val="0"/>
              </w:rPr>
            </w:pPr>
          </w:p>
        </w:tc>
        <w:tc>
          <w:tcPr>
            <w:tcW w:w="1260" w:type="dxa"/>
          </w:tcPr>
          <w:p w:rsidR="005813D9" w:rsidRDefault="005813D9">
            <w:pPr>
              <w:pStyle w:val="Heading8"/>
              <w:rPr>
                <w:b w:val="0"/>
              </w:rPr>
            </w:pPr>
          </w:p>
        </w:tc>
        <w:tc>
          <w:tcPr>
            <w:tcW w:w="5040" w:type="dxa"/>
            <w:tcBorders>
              <w:right w:val="single" w:sz="6" w:space="0" w:color="auto"/>
            </w:tcBorders>
          </w:tcPr>
          <w:p w:rsidR="005813D9" w:rsidRDefault="005813D9">
            <w:pPr>
              <w:pStyle w:val="Heading8"/>
              <w:jc w:val="left"/>
              <w:rPr>
                <w:b w:val="0"/>
              </w:rPr>
            </w:pPr>
          </w:p>
        </w:tc>
        <w:tc>
          <w:tcPr>
            <w:tcW w:w="1350" w:type="dxa"/>
            <w:tcBorders>
              <w:top w:val="single" w:sz="6" w:space="0" w:color="auto"/>
              <w:left w:val="nil"/>
              <w:bottom w:val="single" w:sz="6" w:space="0" w:color="auto"/>
              <w:right w:val="single" w:sz="6" w:space="0" w:color="auto"/>
            </w:tcBorders>
          </w:tcPr>
          <w:p w:rsidR="005813D9" w:rsidRDefault="005813D9">
            <w:pPr>
              <w:pStyle w:val="Heading8"/>
              <w:jc w:val="left"/>
              <w:rPr>
                <w:b w:val="0"/>
                <w:sz w:val="16"/>
              </w:rPr>
            </w:pPr>
          </w:p>
        </w:tc>
        <w:tc>
          <w:tcPr>
            <w:tcW w:w="1980" w:type="dxa"/>
            <w:tcBorders>
              <w:left w:val="nil"/>
            </w:tcBorders>
          </w:tcPr>
          <w:p w:rsidR="005813D9" w:rsidRDefault="005813D9"/>
        </w:tc>
      </w:tr>
      <w:tr w:rsidR="005813D9" w:rsidTr="00D55524">
        <w:trPr>
          <w:cantSplit/>
          <w:trHeight w:val="510"/>
        </w:trPr>
        <w:tc>
          <w:tcPr>
            <w:tcW w:w="1530" w:type="dxa"/>
          </w:tcPr>
          <w:p w:rsidR="005813D9" w:rsidRDefault="005813D9">
            <w:pPr>
              <w:pStyle w:val="Heading8"/>
              <w:rPr>
                <w:b w:val="0"/>
              </w:rPr>
            </w:pPr>
          </w:p>
        </w:tc>
        <w:tc>
          <w:tcPr>
            <w:tcW w:w="1260" w:type="dxa"/>
          </w:tcPr>
          <w:p w:rsidR="005813D9" w:rsidRDefault="005813D9">
            <w:pPr>
              <w:pStyle w:val="Heading8"/>
              <w:rPr>
                <w:b w:val="0"/>
              </w:rPr>
            </w:pPr>
          </w:p>
        </w:tc>
        <w:tc>
          <w:tcPr>
            <w:tcW w:w="5040" w:type="dxa"/>
            <w:tcBorders>
              <w:right w:val="single" w:sz="6" w:space="0" w:color="auto"/>
            </w:tcBorders>
          </w:tcPr>
          <w:p w:rsidR="005813D9" w:rsidRDefault="005813D9">
            <w:pPr>
              <w:pStyle w:val="Heading8"/>
              <w:jc w:val="left"/>
              <w:rPr>
                <w:b w:val="0"/>
              </w:rPr>
            </w:pPr>
          </w:p>
        </w:tc>
        <w:tc>
          <w:tcPr>
            <w:tcW w:w="1350" w:type="dxa"/>
            <w:tcBorders>
              <w:top w:val="single" w:sz="6" w:space="0" w:color="auto"/>
              <w:left w:val="nil"/>
              <w:bottom w:val="single" w:sz="6" w:space="0" w:color="auto"/>
              <w:right w:val="single" w:sz="6" w:space="0" w:color="auto"/>
            </w:tcBorders>
          </w:tcPr>
          <w:p w:rsidR="005813D9" w:rsidRDefault="005813D9">
            <w:pPr>
              <w:pStyle w:val="Heading8"/>
              <w:jc w:val="left"/>
              <w:rPr>
                <w:b w:val="0"/>
                <w:sz w:val="16"/>
              </w:rPr>
            </w:pPr>
          </w:p>
        </w:tc>
        <w:tc>
          <w:tcPr>
            <w:tcW w:w="1980" w:type="dxa"/>
            <w:tcBorders>
              <w:left w:val="nil"/>
            </w:tcBorders>
          </w:tcPr>
          <w:p w:rsidR="005813D9" w:rsidRDefault="005813D9"/>
        </w:tc>
      </w:tr>
      <w:tr w:rsidR="005813D9" w:rsidTr="00D55524">
        <w:trPr>
          <w:cantSplit/>
          <w:trHeight w:val="510"/>
        </w:trPr>
        <w:tc>
          <w:tcPr>
            <w:tcW w:w="1530" w:type="dxa"/>
          </w:tcPr>
          <w:p w:rsidR="005813D9" w:rsidRDefault="005813D9">
            <w:pPr>
              <w:pStyle w:val="Heading8"/>
              <w:rPr>
                <w:b w:val="0"/>
              </w:rPr>
            </w:pPr>
          </w:p>
          <w:p w:rsidR="005813D9" w:rsidRDefault="005813D9"/>
        </w:tc>
        <w:tc>
          <w:tcPr>
            <w:tcW w:w="1260" w:type="dxa"/>
          </w:tcPr>
          <w:p w:rsidR="005813D9" w:rsidRDefault="005813D9">
            <w:pPr>
              <w:pStyle w:val="Heading8"/>
              <w:rPr>
                <w:b w:val="0"/>
              </w:rPr>
            </w:pPr>
          </w:p>
          <w:p w:rsidR="005813D9" w:rsidRDefault="005813D9"/>
        </w:tc>
        <w:tc>
          <w:tcPr>
            <w:tcW w:w="5040" w:type="dxa"/>
            <w:tcBorders>
              <w:right w:val="single" w:sz="6" w:space="0" w:color="auto"/>
            </w:tcBorders>
          </w:tcPr>
          <w:p w:rsidR="005813D9" w:rsidRDefault="005813D9">
            <w:pPr>
              <w:pStyle w:val="Heading8"/>
              <w:jc w:val="left"/>
              <w:rPr>
                <w:b w:val="0"/>
              </w:rPr>
            </w:pPr>
          </w:p>
          <w:p w:rsidR="005813D9" w:rsidRDefault="005813D9"/>
        </w:tc>
        <w:tc>
          <w:tcPr>
            <w:tcW w:w="1350" w:type="dxa"/>
            <w:tcBorders>
              <w:top w:val="single" w:sz="6" w:space="0" w:color="auto"/>
              <w:left w:val="nil"/>
              <w:bottom w:val="single" w:sz="6" w:space="0" w:color="auto"/>
              <w:right w:val="single" w:sz="6" w:space="0" w:color="auto"/>
            </w:tcBorders>
          </w:tcPr>
          <w:p w:rsidR="005813D9" w:rsidRDefault="005813D9">
            <w:pPr>
              <w:pStyle w:val="Heading8"/>
              <w:jc w:val="left"/>
              <w:rPr>
                <w:b w:val="0"/>
                <w:sz w:val="16"/>
              </w:rPr>
            </w:pPr>
          </w:p>
          <w:p w:rsidR="005813D9" w:rsidRDefault="005813D9">
            <w:pPr>
              <w:rPr>
                <w:sz w:val="16"/>
              </w:rPr>
            </w:pPr>
          </w:p>
        </w:tc>
        <w:tc>
          <w:tcPr>
            <w:tcW w:w="1980" w:type="dxa"/>
            <w:tcBorders>
              <w:left w:val="nil"/>
            </w:tcBorders>
          </w:tcPr>
          <w:p w:rsidR="005813D9" w:rsidRDefault="005813D9"/>
          <w:p w:rsidR="005813D9" w:rsidRDefault="005813D9"/>
        </w:tc>
      </w:tr>
      <w:tr w:rsidR="005813D9" w:rsidTr="00D55524">
        <w:trPr>
          <w:cantSplit/>
          <w:trHeight w:val="495"/>
        </w:trPr>
        <w:tc>
          <w:tcPr>
            <w:tcW w:w="1530" w:type="dxa"/>
          </w:tcPr>
          <w:p w:rsidR="005813D9" w:rsidRDefault="005813D9">
            <w:pPr>
              <w:pStyle w:val="Heading8"/>
              <w:rPr>
                <w:b w:val="0"/>
              </w:rPr>
            </w:pPr>
          </w:p>
        </w:tc>
        <w:tc>
          <w:tcPr>
            <w:tcW w:w="1260" w:type="dxa"/>
          </w:tcPr>
          <w:p w:rsidR="005813D9" w:rsidRDefault="005813D9">
            <w:pPr>
              <w:pStyle w:val="Heading8"/>
              <w:rPr>
                <w:b w:val="0"/>
              </w:rPr>
            </w:pPr>
          </w:p>
        </w:tc>
        <w:tc>
          <w:tcPr>
            <w:tcW w:w="5040" w:type="dxa"/>
            <w:tcBorders>
              <w:right w:val="single" w:sz="6" w:space="0" w:color="auto"/>
            </w:tcBorders>
          </w:tcPr>
          <w:p w:rsidR="005813D9" w:rsidRDefault="005813D9">
            <w:pPr>
              <w:pStyle w:val="Heading8"/>
              <w:jc w:val="left"/>
              <w:rPr>
                <w:b w:val="0"/>
              </w:rPr>
            </w:pPr>
          </w:p>
        </w:tc>
        <w:tc>
          <w:tcPr>
            <w:tcW w:w="1350" w:type="dxa"/>
            <w:tcBorders>
              <w:top w:val="single" w:sz="6" w:space="0" w:color="auto"/>
              <w:left w:val="nil"/>
              <w:bottom w:val="single" w:sz="6" w:space="0" w:color="auto"/>
              <w:right w:val="single" w:sz="6" w:space="0" w:color="auto"/>
            </w:tcBorders>
          </w:tcPr>
          <w:p w:rsidR="005813D9" w:rsidRDefault="005813D9">
            <w:pPr>
              <w:pStyle w:val="Heading8"/>
              <w:jc w:val="left"/>
              <w:rPr>
                <w:b w:val="0"/>
                <w:sz w:val="16"/>
              </w:rPr>
            </w:pPr>
          </w:p>
        </w:tc>
        <w:tc>
          <w:tcPr>
            <w:tcW w:w="1980" w:type="dxa"/>
            <w:tcBorders>
              <w:left w:val="nil"/>
            </w:tcBorders>
          </w:tcPr>
          <w:p w:rsidR="005813D9" w:rsidRDefault="005813D9">
            <w:pPr>
              <w:pStyle w:val="Heading8"/>
              <w:jc w:val="left"/>
            </w:pPr>
          </w:p>
        </w:tc>
      </w:tr>
      <w:tr w:rsidR="005813D9" w:rsidTr="00D55524">
        <w:trPr>
          <w:cantSplit/>
          <w:trHeight w:val="495"/>
        </w:trPr>
        <w:tc>
          <w:tcPr>
            <w:tcW w:w="1530" w:type="dxa"/>
          </w:tcPr>
          <w:p w:rsidR="005813D9" w:rsidRDefault="005813D9">
            <w:pPr>
              <w:pStyle w:val="Heading8"/>
              <w:rPr>
                <w:b w:val="0"/>
              </w:rPr>
            </w:pPr>
          </w:p>
        </w:tc>
        <w:tc>
          <w:tcPr>
            <w:tcW w:w="1260" w:type="dxa"/>
          </w:tcPr>
          <w:p w:rsidR="005813D9" w:rsidRDefault="005813D9">
            <w:pPr>
              <w:pStyle w:val="Heading8"/>
              <w:rPr>
                <w:b w:val="0"/>
              </w:rPr>
            </w:pPr>
          </w:p>
        </w:tc>
        <w:tc>
          <w:tcPr>
            <w:tcW w:w="5040" w:type="dxa"/>
            <w:tcBorders>
              <w:right w:val="single" w:sz="6" w:space="0" w:color="auto"/>
            </w:tcBorders>
          </w:tcPr>
          <w:p w:rsidR="005813D9" w:rsidRDefault="005813D9">
            <w:pPr>
              <w:pStyle w:val="Heading8"/>
              <w:jc w:val="left"/>
              <w:rPr>
                <w:b w:val="0"/>
              </w:rPr>
            </w:pPr>
          </w:p>
        </w:tc>
        <w:tc>
          <w:tcPr>
            <w:tcW w:w="1350" w:type="dxa"/>
            <w:tcBorders>
              <w:top w:val="single" w:sz="6" w:space="0" w:color="auto"/>
              <w:left w:val="nil"/>
              <w:bottom w:val="single" w:sz="6" w:space="0" w:color="auto"/>
              <w:right w:val="single" w:sz="6" w:space="0" w:color="auto"/>
            </w:tcBorders>
          </w:tcPr>
          <w:p w:rsidR="005813D9" w:rsidRDefault="005813D9">
            <w:pPr>
              <w:pStyle w:val="Heading8"/>
              <w:jc w:val="left"/>
              <w:rPr>
                <w:b w:val="0"/>
                <w:sz w:val="16"/>
              </w:rPr>
            </w:pPr>
          </w:p>
        </w:tc>
        <w:tc>
          <w:tcPr>
            <w:tcW w:w="1980" w:type="dxa"/>
            <w:tcBorders>
              <w:left w:val="nil"/>
            </w:tcBorders>
          </w:tcPr>
          <w:p w:rsidR="005813D9" w:rsidRDefault="005813D9">
            <w:pPr>
              <w:pStyle w:val="Heading8"/>
              <w:jc w:val="left"/>
            </w:pPr>
          </w:p>
        </w:tc>
      </w:tr>
      <w:tr w:rsidR="005813D9" w:rsidTr="00D55524">
        <w:trPr>
          <w:cantSplit/>
          <w:trHeight w:val="495"/>
        </w:trPr>
        <w:tc>
          <w:tcPr>
            <w:tcW w:w="1530" w:type="dxa"/>
          </w:tcPr>
          <w:p w:rsidR="005813D9" w:rsidRDefault="005813D9">
            <w:pPr>
              <w:pStyle w:val="Heading8"/>
              <w:rPr>
                <w:b w:val="0"/>
              </w:rPr>
            </w:pPr>
          </w:p>
        </w:tc>
        <w:tc>
          <w:tcPr>
            <w:tcW w:w="1260" w:type="dxa"/>
          </w:tcPr>
          <w:p w:rsidR="005813D9" w:rsidRDefault="005813D9">
            <w:pPr>
              <w:pStyle w:val="Heading8"/>
              <w:rPr>
                <w:b w:val="0"/>
              </w:rPr>
            </w:pPr>
          </w:p>
        </w:tc>
        <w:tc>
          <w:tcPr>
            <w:tcW w:w="5040" w:type="dxa"/>
            <w:tcBorders>
              <w:right w:val="single" w:sz="6" w:space="0" w:color="auto"/>
            </w:tcBorders>
          </w:tcPr>
          <w:p w:rsidR="005813D9" w:rsidRDefault="005813D9">
            <w:pPr>
              <w:pStyle w:val="Heading8"/>
              <w:jc w:val="left"/>
              <w:rPr>
                <w:b w:val="0"/>
              </w:rPr>
            </w:pPr>
          </w:p>
        </w:tc>
        <w:tc>
          <w:tcPr>
            <w:tcW w:w="1350" w:type="dxa"/>
            <w:tcBorders>
              <w:top w:val="single" w:sz="6" w:space="0" w:color="auto"/>
              <w:left w:val="nil"/>
              <w:bottom w:val="single" w:sz="6" w:space="0" w:color="auto"/>
              <w:right w:val="single" w:sz="6" w:space="0" w:color="auto"/>
            </w:tcBorders>
          </w:tcPr>
          <w:p w:rsidR="005813D9" w:rsidRDefault="005813D9">
            <w:pPr>
              <w:rPr>
                <w:sz w:val="16"/>
              </w:rPr>
            </w:pPr>
          </w:p>
        </w:tc>
        <w:tc>
          <w:tcPr>
            <w:tcW w:w="1980" w:type="dxa"/>
            <w:tcBorders>
              <w:left w:val="nil"/>
            </w:tcBorders>
          </w:tcPr>
          <w:p w:rsidR="005813D9" w:rsidRDefault="005813D9">
            <w:pPr>
              <w:pStyle w:val="Heading8"/>
              <w:jc w:val="left"/>
            </w:pPr>
          </w:p>
        </w:tc>
      </w:tr>
      <w:tr w:rsidR="005813D9" w:rsidTr="00D55524">
        <w:trPr>
          <w:cantSplit/>
          <w:trHeight w:val="495"/>
        </w:trPr>
        <w:tc>
          <w:tcPr>
            <w:tcW w:w="2790" w:type="dxa"/>
            <w:gridSpan w:val="2"/>
            <w:tcBorders>
              <w:bottom w:val="single" w:sz="6" w:space="0" w:color="auto"/>
              <w:right w:val="nil"/>
            </w:tcBorders>
            <w:shd w:val="pct30" w:color="auto" w:fill="FFFFFF"/>
            <w:vAlign w:val="bottom"/>
          </w:tcPr>
          <w:p w:rsidR="005813D9" w:rsidRDefault="005813D9">
            <w:pPr>
              <w:pStyle w:val="Heading8"/>
              <w:jc w:val="left"/>
              <w:rPr>
                <w:b w:val="0"/>
              </w:rPr>
            </w:pPr>
          </w:p>
          <w:p w:rsidR="005813D9" w:rsidRDefault="005813D9"/>
        </w:tc>
        <w:tc>
          <w:tcPr>
            <w:tcW w:w="6390" w:type="dxa"/>
            <w:gridSpan w:val="2"/>
            <w:tcBorders>
              <w:left w:val="nil"/>
              <w:bottom w:val="single" w:sz="6" w:space="0" w:color="auto"/>
              <w:right w:val="single" w:sz="6" w:space="0" w:color="auto"/>
            </w:tcBorders>
            <w:shd w:val="pct30" w:color="auto" w:fill="FFFFFF"/>
            <w:vAlign w:val="bottom"/>
          </w:tcPr>
          <w:p w:rsidR="005813D9" w:rsidRDefault="005813D9">
            <w:pPr>
              <w:jc w:val="right"/>
              <w:rPr>
                <w:rFonts w:ascii="Arial" w:hAnsi="Arial"/>
              </w:rPr>
            </w:pPr>
            <w:r>
              <w:rPr>
                <w:rFonts w:ascii="Arial" w:hAnsi="Arial"/>
                <w:b/>
              </w:rPr>
              <w:t>C)</w:t>
            </w:r>
            <w:r>
              <w:rPr>
                <w:rFonts w:ascii="Arial" w:hAnsi="Arial"/>
              </w:rPr>
              <w:t xml:space="preserve">  </w:t>
            </w:r>
            <w:r>
              <w:rPr>
                <w:rFonts w:ascii="Arial" w:hAnsi="Arial"/>
                <w:b/>
              </w:rPr>
              <w:t>TOTAL</w:t>
            </w:r>
          </w:p>
        </w:tc>
        <w:tc>
          <w:tcPr>
            <w:tcW w:w="1980" w:type="dxa"/>
            <w:tcBorders>
              <w:left w:val="nil"/>
            </w:tcBorders>
            <w:vAlign w:val="center"/>
          </w:tcPr>
          <w:p w:rsidR="005813D9" w:rsidRPr="00C70CF0" w:rsidRDefault="005813D9" w:rsidP="00744769">
            <w:pPr>
              <w:jc w:val="right"/>
              <w:rPr>
                <w:rFonts w:ascii="Arial" w:hAnsi="Arial"/>
                <w:b/>
                <w:szCs w:val="24"/>
              </w:rPr>
            </w:pPr>
            <w:r w:rsidRPr="00C70CF0">
              <w:rPr>
                <w:rFonts w:ascii="Arial" w:hAnsi="Arial"/>
                <w:b/>
                <w:szCs w:val="24"/>
              </w:rPr>
              <w:t>$</w:t>
            </w:r>
          </w:p>
        </w:tc>
      </w:tr>
    </w:tbl>
    <w:p w:rsidR="00CA462C" w:rsidRDefault="00CA462C" w:rsidP="00CA462C">
      <w:pPr>
        <w:tabs>
          <w:tab w:val="left" w:pos="9468"/>
        </w:tabs>
        <w:ind w:right="360"/>
      </w:pPr>
    </w:p>
    <w:p w:rsidR="00CA462C" w:rsidRDefault="00CA462C" w:rsidP="00CA462C">
      <w:pPr>
        <w:tabs>
          <w:tab w:val="left" w:pos="9468"/>
        </w:tabs>
        <w:ind w:right="360"/>
      </w:pPr>
    </w:p>
    <w:p w:rsidR="00CA462C" w:rsidRDefault="00CA462C" w:rsidP="00CA462C">
      <w:pPr>
        <w:tabs>
          <w:tab w:val="left" w:pos="9468"/>
        </w:tabs>
        <w:ind w:right="360"/>
      </w:pPr>
    </w:p>
    <w:p w:rsidR="00CA462C" w:rsidRDefault="0048682D" w:rsidP="00CA462C">
      <w:pPr>
        <w:tabs>
          <w:tab w:val="left" w:pos="9468"/>
        </w:tabs>
        <w:ind w:right="360"/>
      </w:pPr>
      <w:r>
        <w:rPr>
          <w:noProof/>
        </w:rPr>
        <w:drawing>
          <wp:anchor distT="0" distB="0" distL="114300" distR="114300" simplePos="0" relativeHeight="251667456" behindDoc="1" locked="0" layoutInCell="1" allowOverlap="1" wp14:anchorId="2C1E7A73" wp14:editId="7DF2B0C8">
            <wp:simplePos x="0" y="0"/>
            <wp:positionH relativeFrom="column">
              <wp:posOffset>5199380</wp:posOffset>
            </wp:positionH>
            <wp:positionV relativeFrom="paragraph">
              <wp:posOffset>175895</wp:posOffset>
            </wp:positionV>
            <wp:extent cx="1563370" cy="476250"/>
            <wp:effectExtent l="0" t="0" r="0" b="0"/>
            <wp:wrapNone/>
            <wp:docPr id="10" name="Picture 10"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DOE Logo_Small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6337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62C" w:rsidRDefault="00CA462C" w:rsidP="00CA462C">
      <w:pPr>
        <w:tabs>
          <w:tab w:val="left" w:pos="9468"/>
        </w:tabs>
        <w:ind w:right="360"/>
      </w:pPr>
    </w:p>
    <w:p w:rsidR="00CA462C" w:rsidRPr="00CA462C" w:rsidRDefault="00CA462C" w:rsidP="00CA462C">
      <w:pPr>
        <w:tabs>
          <w:tab w:val="left" w:pos="9468"/>
        </w:tabs>
        <w:ind w:right="360"/>
      </w:pPr>
      <w:r w:rsidRPr="00CA462C">
        <w:t>DOE 101</w:t>
      </w:r>
      <w:r w:rsidRPr="00CA462C">
        <w:tab/>
      </w:r>
    </w:p>
    <w:p w:rsidR="00CA462C" w:rsidRDefault="00CA462C" w:rsidP="00CA462C">
      <w:pPr>
        <w:jc w:val="center"/>
      </w:pPr>
    </w:p>
    <w:p w:rsidR="005813D9" w:rsidRDefault="00CA462C" w:rsidP="00295134">
      <w:pPr>
        <w:jc w:val="center"/>
        <w:rPr>
          <w:rFonts w:ascii="Arial" w:hAnsi="Arial"/>
          <w:sz w:val="36"/>
        </w:rPr>
      </w:pPr>
      <w:r w:rsidRPr="00CA462C">
        <w:t>Revised July 2015</w:t>
      </w:r>
      <w:r w:rsidRPr="00CA462C">
        <w:tab/>
      </w:r>
      <w:r w:rsidRPr="00CA462C">
        <w:tab/>
      </w:r>
      <w:r>
        <w:t xml:space="preserve">                                 </w:t>
      </w:r>
      <w:r w:rsidR="004B4E10">
        <w:t xml:space="preserve">                                                       </w:t>
      </w:r>
      <w:r w:rsidRPr="00CA462C">
        <w:t>Pam Stewar</w:t>
      </w:r>
      <w:r w:rsidRPr="00CA462C">
        <w:rPr>
          <w:sz w:val="22"/>
        </w:rPr>
        <w:t>t</w:t>
      </w:r>
      <w:r w:rsidRPr="00CA462C">
        <w:rPr>
          <w:snapToGrid w:val="0"/>
          <w:sz w:val="22"/>
          <w:szCs w:val="22"/>
        </w:rPr>
        <w:t>, Commissioner</w:t>
      </w:r>
      <w:r w:rsidRPr="00CA462C">
        <w:rPr>
          <w:snapToGrid w:val="0"/>
          <w:sz w:val="22"/>
          <w:szCs w:val="22"/>
        </w:rPr>
        <w:tab/>
      </w:r>
      <w:r w:rsidR="005813D9">
        <w:rPr>
          <w:b/>
          <w:smallCaps/>
        </w:rPr>
        <w:br w:type="page"/>
      </w:r>
      <w:r w:rsidR="005813D9">
        <w:rPr>
          <w:rFonts w:ascii="Arial" w:hAnsi="Arial"/>
          <w:sz w:val="36"/>
        </w:rPr>
        <w:t>Instructions</w:t>
      </w:r>
    </w:p>
    <w:p w:rsidR="005813D9" w:rsidRDefault="005813D9">
      <w:pPr>
        <w:jc w:val="center"/>
        <w:rPr>
          <w:rFonts w:ascii="Arial" w:hAnsi="Arial"/>
          <w:sz w:val="36"/>
        </w:rPr>
      </w:pPr>
      <w:r>
        <w:rPr>
          <w:rFonts w:ascii="Arial" w:hAnsi="Arial"/>
          <w:sz w:val="36"/>
        </w:rPr>
        <w:t>Budget Narrative Form</w:t>
      </w:r>
    </w:p>
    <w:p w:rsidR="005813D9" w:rsidRDefault="005813D9">
      <w:pPr>
        <w:jc w:val="center"/>
        <w:rPr>
          <w:rFonts w:ascii="Arial" w:hAnsi="Arial"/>
        </w:rPr>
      </w:pPr>
    </w:p>
    <w:p w:rsidR="005813D9" w:rsidRDefault="005813D9">
      <w:pPr>
        <w:pStyle w:val="BodyText"/>
        <w:rPr>
          <w:sz w:val="18"/>
        </w:rPr>
      </w:pPr>
      <w:r>
        <w:rPr>
          <w:sz w:val="18"/>
        </w:rPr>
        <w:t>This form should be completed based on the instructions outlined below, unless instructed otherwise in the Request for Proposal (RFP) or Request for Application (RFA).</w:t>
      </w:r>
    </w:p>
    <w:p w:rsidR="005813D9" w:rsidRDefault="005813D9">
      <w:pPr>
        <w:ind w:left="450" w:hanging="450"/>
        <w:rPr>
          <w:rFonts w:ascii="Arial" w:hAnsi="Arial"/>
          <w:sz w:val="22"/>
        </w:rPr>
      </w:pPr>
    </w:p>
    <w:p w:rsidR="005813D9" w:rsidRDefault="005813D9">
      <w:pPr>
        <w:ind w:left="450" w:hanging="450"/>
        <w:rPr>
          <w:rFonts w:ascii="Arial" w:hAnsi="Arial"/>
          <w:sz w:val="18"/>
        </w:rPr>
      </w:pPr>
      <w:r>
        <w:rPr>
          <w:rFonts w:ascii="Arial" w:hAnsi="Arial"/>
          <w:b/>
          <w:sz w:val="18"/>
        </w:rPr>
        <w:t>A.</w:t>
      </w:r>
      <w:r>
        <w:rPr>
          <w:rFonts w:ascii="Arial" w:hAnsi="Arial"/>
          <w:sz w:val="18"/>
        </w:rPr>
        <w:tab/>
        <w:t>Enter Name of Eligible Recipient.</w:t>
      </w:r>
    </w:p>
    <w:p w:rsidR="005813D9" w:rsidRDefault="005813D9">
      <w:pPr>
        <w:ind w:left="810" w:hanging="810"/>
        <w:rPr>
          <w:rFonts w:ascii="Arial" w:hAnsi="Arial"/>
          <w:sz w:val="18"/>
        </w:rPr>
      </w:pPr>
    </w:p>
    <w:p w:rsidR="005813D9" w:rsidRDefault="005813D9">
      <w:pPr>
        <w:ind w:left="450" w:hanging="450"/>
        <w:rPr>
          <w:rFonts w:ascii="Arial" w:hAnsi="Arial"/>
          <w:sz w:val="18"/>
        </w:rPr>
      </w:pPr>
      <w:r>
        <w:rPr>
          <w:rFonts w:ascii="Arial" w:hAnsi="Arial"/>
          <w:b/>
          <w:sz w:val="18"/>
        </w:rPr>
        <w:t>B</w:t>
      </w:r>
      <w:r>
        <w:rPr>
          <w:rFonts w:ascii="Arial" w:hAnsi="Arial"/>
          <w:sz w:val="18"/>
        </w:rPr>
        <w:t>.</w:t>
      </w:r>
      <w:r>
        <w:rPr>
          <w:rFonts w:ascii="Arial" w:hAnsi="Arial"/>
          <w:sz w:val="18"/>
        </w:rPr>
        <w:tab/>
      </w:r>
      <w:r>
        <w:rPr>
          <w:rFonts w:ascii="Arial" w:hAnsi="Arial"/>
          <w:b/>
          <w:sz w:val="18"/>
        </w:rPr>
        <w:t>(DOE USE ONLY)</w:t>
      </w:r>
      <w:r>
        <w:rPr>
          <w:rFonts w:ascii="Arial" w:hAnsi="Arial"/>
          <w:sz w:val="18"/>
        </w:rPr>
        <w:t xml:space="preserve"> </w:t>
      </w:r>
    </w:p>
    <w:p w:rsidR="005813D9" w:rsidRPr="007A2812" w:rsidRDefault="007A2812">
      <w:pPr>
        <w:tabs>
          <w:tab w:val="left" w:pos="1620"/>
        </w:tabs>
        <w:rPr>
          <w:rFonts w:ascii="Arial" w:hAnsi="Arial"/>
          <w:b/>
          <w:smallCaps/>
          <w:szCs w:val="24"/>
        </w:rPr>
      </w:pPr>
      <w:r>
        <w:rPr>
          <w:rFonts w:ascii="Arial" w:hAnsi="Arial"/>
          <w:b/>
          <w:smallCaps/>
          <w:szCs w:val="24"/>
        </w:rPr>
        <w:t>Column 1</w:t>
      </w:r>
    </w:p>
    <w:p w:rsidR="005813D9" w:rsidRDefault="005813D9">
      <w:pPr>
        <w:ind w:left="1080" w:hanging="1080"/>
        <w:rPr>
          <w:rFonts w:ascii="Arial" w:hAnsi="Arial"/>
          <w:b/>
          <w:smallCaps/>
          <w:sz w:val="18"/>
        </w:rPr>
      </w:pPr>
      <w:r>
        <w:rPr>
          <w:rFonts w:ascii="Arial" w:hAnsi="Arial"/>
          <w:b/>
          <w:smallCaps/>
        </w:rPr>
        <w:t>Function:</w:t>
      </w:r>
      <w:r>
        <w:rPr>
          <w:rFonts w:ascii="Arial" w:hAnsi="Arial"/>
          <w:smallCaps/>
        </w:rPr>
        <w:t xml:space="preserve"> </w:t>
      </w:r>
      <w:r>
        <w:rPr>
          <w:rFonts w:ascii="Arial" w:hAnsi="Arial"/>
          <w:smallCaps/>
        </w:rPr>
        <w:tab/>
      </w:r>
      <w:smartTag w:uri="urn:schemas-microsoft-com:office:smarttags" w:element="State">
        <w:r>
          <w:rPr>
            <w:rFonts w:ascii="Arial" w:hAnsi="Arial"/>
            <w:b/>
            <w:smallCaps/>
            <w:sz w:val="18"/>
          </w:rPr>
          <w:t>School Districts</w:t>
        </w:r>
      </w:smartTag>
      <w:r>
        <w:rPr>
          <w:rFonts w:ascii="Arial" w:hAnsi="Arial"/>
          <w:b/>
          <w:smallCaps/>
          <w:sz w:val="18"/>
        </w:rPr>
        <w:t xml:space="preserve"> Only:</w:t>
      </w:r>
    </w:p>
    <w:p w:rsidR="005813D9" w:rsidRDefault="005813D9" w:rsidP="007A2812">
      <w:pPr>
        <w:ind w:left="1080"/>
        <w:outlineLvl w:val="0"/>
        <w:rPr>
          <w:rFonts w:ascii="Arial" w:hAnsi="Arial"/>
          <w:b/>
          <w:smallCaps/>
          <w:sz w:val="18"/>
        </w:rPr>
      </w:pPr>
      <w:r>
        <w:rPr>
          <w:rFonts w:ascii="Arial" w:hAnsi="Arial"/>
          <w:sz w:val="18"/>
        </w:rPr>
        <w:t xml:space="preserve">Use the four digit function codes as required in the </w:t>
      </w:r>
      <w:r w:rsidR="00CC6398">
        <w:rPr>
          <w:rFonts w:ascii="Arial" w:hAnsi="Arial"/>
          <w:sz w:val="18"/>
          <w:u w:val="single"/>
        </w:rPr>
        <w:t xml:space="preserve">Financial and Program Cost </w:t>
      </w:r>
      <w:r>
        <w:rPr>
          <w:rFonts w:ascii="Arial" w:hAnsi="Arial"/>
          <w:sz w:val="18"/>
          <w:u w:val="single"/>
        </w:rPr>
        <w:t>Accounting and Reporting for Florida Schools Manual.</w:t>
      </w:r>
    </w:p>
    <w:p w:rsidR="007A2812" w:rsidRDefault="007A2812" w:rsidP="007A2812">
      <w:pPr>
        <w:pStyle w:val="Heading5"/>
        <w:rPr>
          <w:sz w:val="24"/>
          <w:szCs w:val="24"/>
        </w:rPr>
      </w:pPr>
    </w:p>
    <w:p w:rsidR="005813D9" w:rsidRPr="007A2812" w:rsidRDefault="005813D9" w:rsidP="007A2812">
      <w:pPr>
        <w:pStyle w:val="Heading5"/>
        <w:rPr>
          <w:sz w:val="24"/>
          <w:szCs w:val="24"/>
        </w:rPr>
      </w:pPr>
      <w:r w:rsidRPr="007A2812">
        <w:rPr>
          <w:sz w:val="24"/>
          <w:szCs w:val="24"/>
        </w:rPr>
        <w:t>Column 2</w:t>
      </w:r>
    </w:p>
    <w:p w:rsidR="005813D9" w:rsidRDefault="005813D9">
      <w:pPr>
        <w:ind w:left="1080" w:hanging="1080"/>
        <w:outlineLvl w:val="0"/>
        <w:rPr>
          <w:rFonts w:ascii="Arial" w:hAnsi="Arial"/>
          <w:b/>
          <w:smallCaps/>
          <w:sz w:val="18"/>
        </w:rPr>
      </w:pPr>
      <w:r>
        <w:rPr>
          <w:rFonts w:ascii="Arial" w:hAnsi="Arial"/>
          <w:b/>
          <w:smallCaps/>
        </w:rPr>
        <w:t>Object:</w:t>
      </w:r>
      <w:r>
        <w:rPr>
          <w:rFonts w:ascii="Arial" w:hAnsi="Arial"/>
        </w:rPr>
        <w:tab/>
      </w:r>
      <w:smartTag w:uri="urn:schemas-microsoft-com:office:smarttags" w:element="State">
        <w:r>
          <w:rPr>
            <w:rFonts w:ascii="Arial" w:hAnsi="Arial"/>
            <w:b/>
            <w:smallCaps/>
            <w:sz w:val="18"/>
          </w:rPr>
          <w:t>School Districts</w:t>
        </w:r>
      </w:smartTag>
      <w:r>
        <w:rPr>
          <w:rFonts w:ascii="Arial" w:hAnsi="Arial"/>
          <w:b/>
          <w:smallCaps/>
          <w:sz w:val="18"/>
        </w:rPr>
        <w:t>:</w:t>
      </w:r>
    </w:p>
    <w:p w:rsidR="005813D9" w:rsidRDefault="005813D9">
      <w:pPr>
        <w:ind w:left="1080" w:hanging="1080"/>
        <w:rPr>
          <w:rFonts w:ascii="Arial" w:hAnsi="Arial"/>
          <w:smallCaps/>
          <w:sz w:val="18"/>
        </w:rPr>
      </w:pPr>
      <w:r>
        <w:rPr>
          <w:rFonts w:ascii="Arial" w:hAnsi="Arial"/>
          <w:sz w:val="18"/>
        </w:rPr>
        <w:tab/>
        <w:t xml:space="preserve">Use the three digit object codes as required in the </w:t>
      </w:r>
      <w:r>
        <w:rPr>
          <w:rFonts w:ascii="Arial" w:hAnsi="Arial"/>
          <w:sz w:val="18"/>
          <w:u w:val="single"/>
        </w:rPr>
        <w:t>Financial and Program Cost Accounting and Reporting for Florida Schools Manual.</w:t>
      </w:r>
    </w:p>
    <w:p w:rsidR="005813D9" w:rsidRDefault="005813D9">
      <w:pPr>
        <w:tabs>
          <w:tab w:val="left" w:pos="1980"/>
        </w:tabs>
        <w:rPr>
          <w:rFonts w:ascii="Arial" w:hAnsi="Arial"/>
          <w:sz w:val="18"/>
        </w:rPr>
      </w:pPr>
    </w:p>
    <w:p w:rsidR="005813D9" w:rsidRDefault="005813D9">
      <w:pPr>
        <w:ind w:left="1080"/>
        <w:rPr>
          <w:rFonts w:ascii="Arial" w:hAnsi="Arial"/>
          <w:b/>
          <w:smallCaps/>
          <w:sz w:val="18"/>
        </w:rPr>
      </w:pPr>
      <w:r>
        <w:rPr>
          <w:rFonts w:ascii="Arial" w:hAnsi="Arial"/>
          <w:b/>
          <w:smallCaps/>
          <w:sz w:val="18"/>
        </w:rPr>
        <w:t>Community Colleges:</w:t>
      </w:r>
    </w:p>
    <w:p w:rsidR="005813D9" w:rsidRDefault="005813D9">
      <w:pPr>
        <w:ind w:left="1080"/>
        <w:rPr>
          <w:rFonts w:ascii="Arial" w:hAnsi="Arial"/>
          <w:sz w:val="18"/>
        </w:rPr>
      </w:pPr>
      <w:r>
        <w:rPr>
          <w:rFonts w:ascii="Arial" w:hAnsi="Arial"/>
          <w:sz w:val="18"/>
        </w:rPr>
        <w:t xml:space="preserve">Use the first three digits of the object codes listed in the </w:t>
      </w:r>
      <w:r>
        <w:rPr>
          <w:rFonts w:ascii="Arial" w:hAnsi="Arial"/>
          <w:sz w:val="18"/>
          <w:u w:val="single"/>
        </w:rPr>
        <w:t>Accounting Manual for Florida’s Public Community Colleges</w:t>
      </w:r>
      <w:r>
        <w:rPr>
          <w:rFonts w:ascii="Arial" w:hAnsi="Arial"/>
          <w:sz w:val="18"/>
        </w:rPr>
        <w:t xml:space="preserve">.  </w:t>
      </w:r>
    </w:p>
    <w:p w:rsidR="005813D9" w:rsidRDefault="005813D9">
      <w:pPr>
        <w:rPr>
          <w:rFonts w:ascii="Arial" w:hAnsi="Arial"/>
          <w:sz w:val="18"/>
        </w:rPr>
      </w:pPr>
    </w:p>
    <w:p w:rsidR="005813D9" w:rsidRDefault="005813D9">
      <w:pPr>
        <w:ind w:left="1080" w:hanging="1080"/>
        <w:rPr>
          <w:rFonts w:ascii="Arial" w:hAnsi="Arial"/>
          <w:b/>
          <w:sz w:val="18"/>
        </w:rPr>
      </w:pPr>
      <w:r>
        <w:rPr>
          <w:rFonts w:ascii="Arial" w:hAnsi="Arial"/>
          <w:sz w:val="18"/>
        </w:rPr>
        <w:tab/>
      </w:r>
      <w:r>
        <w:rPr>
          <w:rFonts w:ascii="Arial" w:hAnsi="Arial"/>
          <w:b/>
          <w:smallCaps/>
          <w:sz w:val="18"/>
        </w:rPr>
        <w:t>Universities and State Agencies:</w:t>
      </w:r>
    </w:p>
    <w:p w:rsidR="005813D9" w:rsidRDefault="005813D9">
      <w:pPr>
        <w:tabs>
          <w:tab w:val="left" w:pos="8190"/>
        </w:tabs>
        <w:ind w:left="1080" w:hanging="1080"/>
        <w:rPr>
          <w:rFonts w:ascii="Arial" w:hAnsi="Arial"/>
          <w:sz w:val="18"/>
          <w:u w:val="single"/>
        </w:rPr>
      </w:pPr>
      <w:r>
        <w:rPr>
          <w:rFonts w:ascii="Arial" w:hAnsi="Arial"/>
          <w:sz w:val="18"/>
        </w:rPr>
        <w:tab/>
        <w:t xml:space="preserve">Use the first three digits of the object codes listed in the </w:t>
      </w:r>
      <w:r>
        <w:rPr>
          <w:rFonts w:ascii="Arial" w:hAnsi="Arial"/>
          <w:sz w:val="18"/>
          <w:u w:val="single"/>
        </w:rPr>
        <w:t>Florida Accounting Information Resource Manual</w:t>
      </w:r>
      <w:r>
        <w:rPr>
          <w:rFonts w:ascii="Arial" w:hAnsi="Arial"/>
          <w:sz w:val="18"/>
        </w:rPr>
        <w:t>.</w:t>
      </w:r>
      <w:r>
        <w:rPr>
          <w:rFonts w:ascii="Arial" w:hAnsi="Arial"/>
          <w:sz w:val="18"/>
          <w:u w:val="single"/>
        </w:rPr>
        <w:t xml:space="preserve"> </w:t>
      </w:r>
    </w:p>
    <w:p w:rsidR="005813D9" w:rsidRDefault="005813D9">
      <w:pPr>
        <w:tabs>
          <w:tab w:val="left" w:pos="1980"/>
        </w:tabs>
        <w:rPr>
          <w:rFonts w:ascii="Arial" w:hAnsi="Arial"/>
          <w:sz w:val="18"/>
        </w:rPr>
      </w:pPr>
    </w:p>
    <w:p w:rsidR="005813D9" w:rsidRDefault="005813D9">
      <w:pPr>
        <w:ind w:left="1080" w:hanging="1080"/>
        <w:rPr>
          <w:rFonts w:ascii="Arial" w:hAnsi="Arial"/>
          <w:b/>
          <w:smallCaps/>
          <w:sz w:val="18"/>
        </w:rPr>
      </w:pPr>
      <w:r>
        <w:rPr>
          <w:rFonts w:ascii="Arial" w:hAnsi="Arial"/>
          <w:sz w:val="18"/>
        </w:rPr>
        <w:tab/>
      </w:r>
      <w:r>
        <w:rPr>
          <w:rFonts w:ascii="Arial" w:hAnsi="Arial"/>
          <w:b/>
          <w:smallCaps/>
          <w:sz w:val="18"/>
        </w:rPr>
        <w:t>Other Agencies:</w:t>
      </w:r>
    </w:p>
    <w:p w:rsidR="005813D9" w:rsidRPr="007A2812" w:rsidRDefault="005813D9" w:rsidP="007A2812">
      <w:pPr>
        <w:ind w:left="1080" w:hanging="990"/>
        <w:rPr>
          <w:rFonts w:ascii="Arial" w:hAnsi="Arial"/>
          <w:sz w:val="18"/>
        </w:rPr>
      </w:pPr>
      <w:r>
        <w:rPr>
          <w:rFonts w:ascii="Arial" w:hAnsi="Arial"/>
          <w:sz w:val="18"/>
        </w:rPr>
        <w:tab/>
        <w:t>Use the object codes as required in the agency’s expenditure chart of accounts.</w:t>
      </w:r>
    </w:p>
    <w:p w:rsidR="005813D9" w:rsidRDefault="005813D9">
      <w:pPr>
        <w:ind w:left="1080" w:hanging="1080"/>
        <w:rPr>
          <w:rFonts w:ascii="Arial" w:hAnsi="Arial"/>
          <w:b/>
          <w:smallCaps/>
        </w:rPr>
      </w:pPr>
      <w:r>
        <w:rPr>
          <w:rFonts w:ascii="Arial" w:hAnsi="Arial"/>
          <w:b/>
          <w:smallCaps/>
        </w:rPr>
        <w:t>Column 3</w:t>
      </w:r>
      <w:r>
        <w:rPr>
          <w:rFonts w:ascii="Arial" w:hAnsi="Arial"/>
        </w:rPr>
        <w:tab/>
        <w:t xml:space="preserve">- </w:t>
      </w:r>
      <w:r>
        <w:rPr>
          <w:rFonts w:ascii="Arial" w:hAnsi="Arial"/>
          <w:b/>
          <w:smallCaps/>
        </w:rPr>
        <w:t>All Applicants:</w:t>
      </w:r>
    </w:p>
    <w:p w:rsidR="005813D9" w:rsidRDefault="005813D9">
      <w:pPr>
        <w:ind w:left="1710" w:hanging="1710"/>
        <w:rPr>
          <w:rFonts w:ascii="Arial" w:hAnsi="Arial"/>
        </w:rPr>
      </w:pPr>
      <w:r>
        <w:rPr>
          <w:rFonts w:ascii="Arial" w:hAnsi="Arial"/>
          <w:b/>
          <w:smallCaps/>
        </w:rPr>
        <w:t>Account Title:</w:t>
      </w:r>
      <w:r>
        <w:rPr>
          <w:rFonts w:ascii="Arial" w:hAnsi="Arial"/>
          <w:smallCaps/>
        </w:rPr>
        <w:t xml:space="preserve"> </w:t>
      </w:r>
      <w:r>
        <w:rPr>
          <w:rFonts w:ascii="Arial" w:hAnsi="Arial"/>
        </w:rPr>
        <w:t>Use the account title that applies to the object code listed in accordance with the agency's accounting system.</w:t>
      </w:r>
    </w:p>
    <w:p w:rsidR="005813D9" w:rsidRDefault="005813D9">
      <w:pPr>
        <w:rPr>
          <w:rFonts w:ascii="Arial" w:hAnsi="Arial"/>
        </w:rPr>
      </w:pPr>
    </w:p>
    <w:p w:rsidR="005813D9" w:rsidRDefault="005813D9">
      <w:pPr>
        <w:ind w:left="1170" w:hanging="1170"/>
        <w:rPr>
          <w:rFonts w:ascii="Arial" w:hAnsi="Arial"/>
        </w:rPr>
      </w:pPr>
      <w:r>
        <w:rPr>
          <w:rFonts w:ascii="Arial" w:hAnsi="Arial"/>
          <w:b/>
          <w:smallCaps/>
        </w:rPr>
        <w:t>Narrative:</w:t>
      </w:r>
      <w:r>
        <w:rPr>
          <w:rFonts w:ascii="Arial" w:hAnsi="Arial"/>
          <w:smallCaps/>
        </w:rPr>
        <w:t xml:space="preserve"> </w:t>
      </w:r>
      <w:r>
        <w:rPr>
          <w:rFonts w:ascii="Arial" w:hAnsi="Arial"/>
        </w:rPr>
        <w:t>Provide a detailed narrative for each object code listed.  For example:</w:t>
      </w:r>
    </w:p>
    <w:p w:rsidR="005813D9" w:rsidRDefault="005813D9">
      <w:pPr>
        <w:ind w:left="1170" w:hanging="1170"/>
        <w:rPr>
          <w:rFonts w:ascii="Arial" w:hAnsi="Arial"/>
        </w:rPr>
      </w:pPr>
    </w:p>
    <w:p w:rsidR="005813D9" w:rsidRDefault="005813D9" w:rsidP="005813D9">
      <w:pPr>
        <w:numPr>
          <w:ilvl w:val="0"/>
          <w:numId w:val="41"/>
        </w:numPr>
        <w:rPr>
          <w:rFonts w:ascii="Arial" w:hAnsi="Arial"/>
          <w:sz w:val="18"/>
        </w:rPr>
      </w:pPr>
      <w:r>
        <w:rPr>
          <w:rFonts w:ascii="Arial" w:hAnsi="Arial"/>
          <w:b/>
          <w:smallCaps/>
          <w:sz w:val="18"/>
        </w:rPr>
        <w:t>Salaries</w:t>
      </w:r>
      <w:r>
        <w:rPr>
          <w:rFonts w:ascii="Arial" w:hAnsi="Arial"/>
          <w:sz w:val="18"/>
        </w:rPr>
        <w:t xml:space="preserve"> - describe the type(s) of positions requested.  Use a separate line to describe each type of position. </w:t>
      </w:r>
    </w:p>
    <w:p w:rsidR="005813D9" w:rsidRDefault="005813D9" w:rsidP="005813D9">
      <w:pPr>
        <w:numPr>
          <w:ilvl w:val="0"/>
          <w:numId w:val="41"/>
        </w:numPr>
        <w:ind w:right="126"/>
        <w:jc w:val="both"/>
        <w:rPr>
          <w:rFonts w:ascii="Arial" w:hAnsi="Arial"/>
          <w:sz w:val="18"/>
        </w:rPr>
      </w:pPr>
      <w:r>
        <w:rPr>
          <w:rFonts w:ascii="Arial" w:hAnsi="Arial"/>
          <w:b/>
          <w:smallCaps/>
          <w:sz w:val="18"/>
        </w:rPr>
        <w:t xml:space="preserve">Other Personal Services </w:t>
      </w:r>
      <w:r>
        <w:rPr>
          <w:rFonts w:ascii="Arial" w:hAnsi="Arial"/>
          <w:sz w:val="18"/>
        </w:rPr>
        <w:t>– describe the type of service(s) and an estimated number of hours for each type of position. OPS is defined as compensation paid to persons, including substitute teachers not under contract, who are employed to provide temporary services to the program.</w:t>
      </w:r>
    </w:p>
    <w:p w:rsidR="005813D9" w:rsidRDefault="005813D9" w:rsidP="005813D9">
      <w:pPr>
        <w:numPr>
          <w:ilvl w:val="0"/>
          <w:numId w:val="40"/>
        </w:numPr>
        <w:rPr>
          <w:rFonts w:ascii="Arial" w:hAnsi="Arial"/>
          <w:smallCaps/>
          <w:sz w:val="18"/>
        </w:rPr>
      </w:pPr>
      <w:r>
        <w:rPr>
          <w:rFonts w:ascii="Arial" w:hAnsi="Arial"/>
          <w:b/>
          <w:smallCaps/>
          <w:sz w:val="18"/>
        </w:rPr>
        <w:t>Professional/Technical Services</w:t>
      </w:r>
      <w:r>
        <w:rPr>
          <w:rFonts w:ascii="Arial" w:hAnsi="Arial"/>
          <w:sz w:val="18"/>
        </w:rPr>
        <w:t xml:space="preserve"> - describe services rendered by personnel, other than agency personnel employees, who provide specialized skills and knowledge.</w:t>
      </w:r>
    </w:p>
    <w:p w:rsidR="005813D9" w:rsidRDefault="005813D9" w:rsidP="005813D9">
      <w:pPr>
        <w:numPr>
          <w:ilvl w:val="0"/>
          <w:numId w:val="38"/>
        </w:numPr>
        <w:tabs>
          <w:tab w:val="clear" w:pos="360"/>
        </w:tabs>
        <w:rPr>
          <w:rFonts w:ascii="Arial" w:hAnsi="Arial"/>
          <w:smallCaps/>
          <w:sz w:val="18"/>
        </w:rPr>
      </w:pPr>
      <w:r>
        <w:rPr>
          <w:rFonts w:ascii="Arial" w:hAnsi="Arial"/>
          <w:b/>
          <w:smallCaps/>
          <w:sz w:val="18"/>
        </w:rPr>
        <w:t>Contractual Services and/or Inter-agency agreements</w:t>
      </w:r>
      <w:r>
        <w:rPr>
          <w:rFonts w:ascii="Arial" w:hAnsi="Arial"/>
          <w:sz w:val="18"/>
        </w:rPr>
        <w:t xml:space="preserve"> - provide the agency name and description of the service(s) to be rendered.</w:t>
      </w:r>
    </w:p>
    <w:p w:rsidR="005813D9" w:rsidRDefault="005813D9" w:rsidP="005813D9">
      <w:pPr>
        <w:numPr>
          <w:ilvl w:val="0"/>
          <w:numId w:val="39"/>
        </w:numPr>
        <w:tabs>
          <w:tab w:val="clear" w:pos="360"/>
        </w:tabs>
        <w:ind w:right="126"/>
        <w:jc w:val="both"/>
        <w:rPr>
          <w:rFonts w:ascii="Arial" w:hAnsi="Arial"/>
          <w:smallCaps/>
          <w:sz w:val="18"/>
        </w:rPr>
      </w:pPr>
      <w:r>
        <w:rPr>
          <w:rFonts w:ascii="Arial" w:hAnsi="Arial"/>
          <w:b/>
          <w:smallCaps/>
          <w:sz w:val="18"/>
        </w:rPr>
        <w:t>Travel</w:t>
      </w:r>
      <w:r>
        <w:rPr>
          <w:rFonts w:ascii="Arial" w:hAnsi="Arial"/>
          <w:sz w:val="18"/>
        </w:rPr>
        <w:t xml:space="preserve"> - provide a description of each type of travel to be supported with project funds, such as conference(s), in district or out of district, and out of state. Do not list individual names. List individual position(s) when travel funds are being requested to perform necessary activities. </w:t>
      </w:r>
    </w:p>
    <w:p w:rsidR="005813D9" w:rsidRDefault="005813D9" w:rsidP="005813D9">
      <w:pPr>
        <w:numPr>
          <w:ilvl w:val="0"/>
          <w:numId w:val="39"/>
        </w:numPr>
        <w:tabs>
          <w:tab w:val="clear" w:pos="360"/>
        </w:tabs>
        <w:rPr>
          <w:rFonts w:ascii="Arial" w:hAnsi="Arial"/>
          <w:smallCaps/>
          <w:sz w:val="18"/>
        </w:rPr>
      </w:pPr>
      <w:r>
        <w:rPr>
          <w:rFonts w:ascii="Arial" w:hAnsi="Arial"/>
          <w:b/>
          <w:smallCaps/>
          <w:sz w:val="18"/>
        </w:rPr>
        <w:t>Capital Outlay</w:t>
      </w:r>
      <w:r>
        <w:rPr>
          <w:rFonts w:ascii="Arial" w:hAnsi="Arial"/>
          <w:smallCaps/>
          <w:sz w:val="18"/>
        </w:rPr>
        <w:t xml:space="preserve"> - </w:t>
      </w:r>
      <w:r>
        <w:rPr>
          <w:rFonts w:ascii="Arial" w:hAnsi="Arial"/>
          <w:sz w:val="18"/>
        </w:rPr>
        <w:t xml:space="preserve">provide the type of items/equipment to be purchased with project funds.  </w:t>
      </w:r>
    </w:p>
    <w:p w:rsidR="005813D9" w:rsidRDefault="005813D9" w:rsidP="005813D9">
      <w:pPr>
        <w:numPr>
          <w:ilvl w:val="0"/>
          <w:numId w:val="39"/>
        </w:numPr>
        <w:tabs>
          <w:tab w:val="clear" w:pos="360"/>
        </w:tabs>
        <w:rPr>
          <w:rFonts w:ascii="Arial" w:hAnsi="Arial"/>
          <w:smallCaps/>
          <w:sz w:val="18"/>
        </w:rPr>
      </w:pPr>
      <w:r>
        <w:rPr>
          <w:rFonts w:ascii="Arial" w:hAnsi="Arial"/>
          <w:b/>
          <w:smallCaps/>
          <w:sz w:val="18"/>
        </w:rPr>
        <w:t>Indirect</w:t>
      </w:r>
      <w:r>
        <w:rPr>
          <w:rFonts w:ascii="Arial" w:hAnsi="Arial"/>
          <w:sz w:val="18"/>
        </w:rPr>
        <w:t xml:space="preserve"> </w:t>
      </w:r>
      <w:r>
        <w:rPr>
          <w:rFonts w:ascii="Arial" w:hAnsi="Arial"/>
          <w:b/>
          <w:sz w:val="18"/>
        </w:rPr>
        <w:t>C</w:t>
      </w:r>
      <w:r>
        <w:rPr>
          <w:rFonts w:ascii="Arial" w:hAnsi="Arial"/>
          <w:b/>
          <w:smallCaps/>
          <w:sz w:val="18"/>
        </w:rPr>
        <w:t>ost</w:t>
      </w:r>
      <w:r>
        <w:rPr>
          <w:rFonts w:ascii="Arial" w:hAnsi="Arial"/>
          <w:sz w:val="18"/>
        </w:rPr>
        <w:t xml:space="preserve"> - provide the percentage rate being used.  Use the current approved rate. (Reference the DOE Green Book for additional guidance regarding indirect cost.)</w:t>
      </w:r>
    </w:p>
    <w:p w:rsidR="005813D9" w:rsidRDefault="005813D9">
      <w:pPr>
        <w:rPr>
          <w:rFonts w:ascii="Arial" w:hAnsi="Arial"/>
          <w:smallCaps/>
          <w:sz w:val="18"/>
        </w:rPr>
      </w:pPr>
    </w:p>
    <w:p w:rsidR="005813D9" w:rsidRPr="00271946" w:rsidRDefault="005813D9" w:rsidP="00271946">
      <w:pPr>
        <w:outlineLvl w:val="0"/>
        <w:rPr>
          <w:rFonts w:ascii="Arial" w:hAnsi="Arial"/>
          <w:b/>
          <w:smallCaps/>
        </w:rPr>
      </w:pPr>
      <w:r>
        <w:rPr>
          <w:rFonts w:ascii="Arial" w:hAnsi="Arial"/>
          <w:b/>
          <w:smallCaps/>
        </w:rPr>
        <w:t>Column 4 – Must be completed for all Salaries and Other Personal Services.</w:t>
      </w:r>
    </w:p>
    <w:p w:rsidR="005813D9" w:rsidRDefault="005813D9">
      <w:pPr>
        <w:ind w:left="360"/>
        <w:rPr>
          <w:rFonts w:ascii="Arial" w:hAnsi="Arial"/>
          <w:b/>
          <w:smallCaps/>
          <w:sz w:val="18"/>
        </w:rPr>
      </w:pPr>
      <w:r>
        <w:rPr>
          <w:rFonts w:ascii="Arial" w:hAnsi="Arial"/>
          <w:b/>
          <w:smallCaps/>
          <w:sz w:val="18"/>
        </w:rPr>
        <w:t>FTE</w:t>
      </w:r>
      <w:r>
        <w:rPr>
          <w:rFonts w:ascii="Arial" w:hAnsi="Arial"/>
          <w:smallCaps/>
          <w:sz w:val="18"/>
        </w:rPr>
        <w:t xml:space="preserve"> - </w:t>
      </w:r>
      <w:r>
        <w:rPr>
          <w:rFonts w:ascii="Arial" w:hAnsi="Arial"/>
          <w:sz w:val="18"/>
        </w:rPr>
        <w:t>Indicate the Full Time Equivalent (FTE based on the standard workweek for the type of position) number of positions to be funded. Determine FTE by dividing the standard number of weekly hours (e.g., 35 hours) for the type of position (e.g., teacher aide) into the actual work hours to be funded by the project.</w:t>
      </w:r>
    </w:p>
    <w:p w:rsidR="005813D9" w:rsidRDefault="005813D9">
      <w:pPr>
        <w:rPr>
          <w:rFonts w:ascii="Arial" w:hAnsi="Arial"/>
          <w:b/>
          <w:smallCaps/>
          <w:sz w:val="18"/>
        </w:rPr>
      </w:pPr>
    </w:p>
    <w:p w:rsidR="005813D9" w:rsidRPr="00271946" w:rsidRDefault="005813D9" w:rsidP="00271946">
      <w:pPr>
        <w:ind w:left="1980" w:hanging="1980"/>
        <w:outlineLvl w:val="0"/>
        <w:rPr>
          <w:rFonts w:ascii="Arial" w:hAnsi="Arial"/>
          <w:b/>
          <w:smallCaps/>
        </w:rPr>
      </w:pPr>
      <w:r>
        <w:rPr>
          <w:rFonts w:ascii="Arial" w:hAnsi="Arial"/>
          <w:b/>
          <w:smallCaps/>
        </w:rPr>
        <w:t>Column 5</w:t>
      </w:r>
    </w:p>
    <w:p w:rsidR="005813D9" w:rsidRDefault="005813D9">
      <w:pPr>
        <w:ind w:left="1170" w:hanging="810"/>
        <w:outlineLvl w:val="0"/>
        <w:rPr>
          <w:rFonts w:ascii="Arial" w:hAnsi="Arial"/>
          <w:sz w:val="18"/>
        </w:rPr>
      </w:pPr>
      <w:r>
        <w:rPr>
          <w:rFonts w:ascii="Arial" w:hAnsi="Arial"/>
          <w:b/>
          <w:smallCaps/>
        </w:rPr>
        <w:t xml:space="preserve">Amount - </w:t>
      </w:r>
      <w:r>
        <w:rPr>
          <w:rFonts w:ascii="Arial" w:hAnsi="Arial"/>
          <w:sz w:val="18"/>
        </w:rPr>
        <w:t>Provide the budget amount requested for each object code.</w:t>
      </w:r>
    </w:p>
    <w:p w:rsidR="005813D9" w:rsidRDefault="005813D9">
      <w:pPr>
        <w:ind w:left="360" w:hanging="360"/>
        <w:rPr>
          <w:rFonts w:ascii="Arial" w:hAnsi="Arial"/>
          <w:b/>
          <w:sz w:val="18"/>
        </w:rPr>
      </w:pPr>
    </w:p>
    <w:p w:rsidR="005813D9" w:rsidRPr="007A2812" w:rsidRDefault="005813D9" w:rsidP="007A2812">
      <w:pPr>
        <w:ind w:left="360" w:hanging="360"/>
        <w:rPr>
          <w:rFonts w:ascii="Arial" w:hAnsi="Arial"/>
          <w:sz w:val="18"/>
        </w:rPr>
      </w:pPr>
      <w:r>
        <w:rPr>
          <w:rFonts w:ascii="Arial" w:hAnsi="Arial"/>
          <w:b/>
          <w:sz w:val="18"/>
        </w:rPr>
        <w:t>C.</w:t>
      </w:r>
      <w:r>
        <w:rPr>
          <w:rFonts w:ascii="Arial" w:hAnsi="Arial"/>
          <w:b/>
          <w:sz w:val="18"/>
        </w:rPr>
        <w:tab/>
        <w:t xml:space="preserve">TOTAL - </w:t>
      </w:r>
      <w:r>
        <w:rPr>
          <w:rFonts w:ascii="Arial" w:hAnsi="Arial"/>
          <w:sz w:val="18"/>
        </w:rPr>
        <w:t>Provide the total for Column (5) on the last page</w:t>
      </w:r>
      <w:r>
        <w:rPr>
          <w:rFonts w:ascii="Arial" w:hAnsi="Arial"/>
          <w:b/>
          <w:sz w:val="18"/>
        </w:rPr>
        <w:t xml:space="preserve">.  </w:t>
      </w:r>
      <w:r>
        <w:rPr>
          <w:rFonts w:ascii="Arial" w:hAnsi="Arial"/>
          <w:sz w:val="18"/>
        </w:rPr>
        <w:t>Must be the same amount as requested on the DOE-100A or B.</w:t>
      </w:r>
    </w:p>
    <w:sectPr w:rsidR="005813D9" w:rsidRPr="007A2812" w:rsidSect="00861796">
      <w:headerReference w:type="even" r:id="rId54"/>
      <w:headerReference w:type="default" r:id="rId55"/>
      <w:footerReference w:type="even" r:id="rId56"/>
      <w:footerReference w:type="default" r:id="rId57"/>
      <w:headerReference w:type="first" r:id="rId58"/>
      <w:footerReference w:type="first" r:id="rId59"/>
      <w:pgSz w:w="12240" w:h="15840" w:code="1"/>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Drennan, Mark" w:date="2016-04-07T08:58:00Z" w:initials="DM">
    <w:p w:rsidR="00211344" w:rsidRDefault="00211344" w:rsidP="00244F70">
      <w:pPr>
        <w:pStyle w:val="CommentText"/>
      </w:pPr>
      <w:r>
        <w:rPr>
          <w:rStyle w:val="CommentReference"/>
        </w:rPr>
        <w:annotationRef/>
      </w:r>
      <w:r>
        <w:t>added</w:t>
      </w:r>
    </w:p>
  </w:comment>
  <w:comment w:id="6" w:author="Drennan, Mark" w:date="2016-04-07T08:58:00Z" w:initials="DM">
    <w:p w:rsidR="00211344" w:rsidRDefault="00211344" w:rsidP="00244F70">
      <w:pPr>
        <w:pStyle w:val="CommentText"/>
      </w:pPr>
      <w:r>
        <w:rPr>
          <w:rStyle w:val="CommentReference"/>
        </w:rPr>
        <w:annotationRef/>
      </w:r>
      <w:r>
        <w:t>added</w:t>
      </w:r>
    </w:p>
  </w:comment>
  <w:comment w:id="7" w:author="Drennan, Mark" w:date="2016-04-07T09:17:00Z" w:initials="DM">
    <w:p w:rsidR="00211344" w:rsidRDefault="00211344" w:rsidP="00244F70">
      <w:pPr>
        <w:pStyle w:val="CommentText"/>
      </w:pPr>
      <w:r>
        <w:rPr>
          <w:rStyle w:val="CommentReference"/>
        </w:rPr>
        <w:annotationRef/>
      </w:r>
      <w:r>
        <w:t>this section, from here to PD, is new and replaces the AMAO section</w:t>
      </w:r>
    </w:p>
  </w:comment>
  <w:comment w:id="8" w:author="Drennan, Mark" w:date="2016-04-01T15:21:00Z" w:initials="DM">
    <w:p w:rsidR="00211344" w:rsidRDefault="00211344" w:rsidP="00352BA2">
      <w:pPr>
        <w:pStyle w:val="CommentText"/>
      </w:pPr>
      <w:r>
        <w:rPr>
          <w:rStyle w:val="CommentReference"/>
        </w:rPr>
        <w:annotationRef/>
      </w:r>
      <w:r>
        <w:t xml:space="preserve">These text boxes will be pre-populated. </w:t>
      </w:r>
    </w:p>
  </w:comment>
  <w:comment w:id="9" w:author="Drennan, Mark" w:date="2016-04-01T15:21:00Z" w:initials="DM">
    <w:p w:rsidR="00211344" w:rsidRDefault="00211344" w:rsidP="00244F70">
      <w:pPr>
        <w:pStyle w:val="CommentText"/>
      </w:pPr>
      <w:r>
        <w:rPr>
          <w:rStyle w:val="CommentReference"/>
        </w:rPr>
        <w:annotationRef/>
      </w:r>
      <w:r>
        <w:t xml:space="preserve">These text boxes will be pre-populated. </w:t>
      </w:r>
    </w:p>
  </w:comment>
  <w:comment w:id="10" w:author="Drennan, Mark" w:date="2016-04-01T15:21:00Z" w:initials="DM">
    <w:p w:rsidR="00211344" w:rsidRDefault="00211344" w:rsidP="00244F70">
      <w:pPr>
        <w:pStyle w:val="CommentText"/>
      </w:pPr>
      <w:r>
        <w:rPr>
          <w:rStyle w:val="CommentReference"/>
        </w:rPr>
        <w:annotationRef/>
      </w:r>
      <w:r>
        <w:t xml:space="preserve">These text boxes will be pre-populated. </w:t>
      </w:r>
    </w:p>
  </w:comment>
  <w:comment w:id="11" w:author="Drennan, Mark" w:date="2016-04-01T15:21:00Z" w:initials="DM">
    <w:p w:rsidR="00211344" w:rsidRDefault="00211344" w:rsidP="00244F70">
      <w:pPr>
        <w:pStyle w:val="CommentText"/>
      </w:pPr>
      <w:r>
        <w:rPr>
          <w:rStyle w:val="CommentReference"/>
        </w:rPr>
        <w:annotationRef/>
      </w:r>
      <w:r>
        <w:t xml:space="preserve">These text boxes will be pre-populated. </w:t>
      </w:r>
    </w:p>
  </w:comment>
  <w:comment w:id="12" w:author="Drennan, Mark" w:date="2016-04-01T15:21:00Z" w:initials="DM">
    <w:p w:rsidR="00211344" w:rsidRDefault="00211344" w:rsidP="00244F70">
      <w:pPr>
        <w:pStyle w:val="CommentText"/>
      </w:pPr>
      <w:r>
        <w:rPr>
          <w:rStyle w:val="CommentReference"/>
        </w:rPr>
        <w:annotationRef/>
      </w:r>
      <w:r>
        <w:t xml:space="preserve">These text boxes will be pre-populated. </w:t>
      </w:r>
    </w:p>
  </w:comment>
  <w:comment w:id="13" w:author="Drennan, Mark" w:date="2016-04-01T15:21:00Z" w:initials="DM">
    <w:p w:rsidR="00211344" w:rsidRDefault="00211344" w:rsidP="00244F70">
      <w:pPr>
        <w:pStyle w:val="CommentText"/>
      </w:pPr>
      <w:r>
        <w:rPr>
          <w:rStyle w:val="CommentReference"/>
        </w:rPr>
        <w:annotationRef/>
      </w:r>
      <w:r>
        <w:t xml:space="preserve">These text boxes will be pre-populated.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408" w:rsidRDefault="00D90408">
      <w:r>
        <w:separator/>
      </w:r>
    </w:p>
  </w:endnote>
  <w:endnote w:type="continuationSeparator" w:id="0">
    <w:p w:rsidR="00D90408" w:rsidRDefault="00D9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44" w:rsidRDefault="00211344" w:rsidP="00797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1344" w:rsidRDefault="002113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44" w:rsidRDefault="00211344" w:rsidP="00BF0672">
    <w:pPr>
      <w:pStyle w:val="Footer"/>
      <w:jc w:val="center"/>
    </w:pPr>
    <w:r>
      <w:fldChar w:fldCharType="begin"/>
    </w:r>
    <w:r>
      <w:instrText xml:space="preserve"> PAGE   \* MERGEFORMAT </w:instrText>
    </w:r>
    <w:r>
      <w:fldChar w:fldCharType="separate"/>
    </w:r>
    <w:r w:rsidR="00FF08DD">
      <w:rPr>
        <w:noProof/>
      </w:rPr>
      <w:t>4</w:t>
    </w:r>
    <w:r>
      <w:fldChar w:fldCharType="end"/>
    </w:r>
  </w:p>
  <w:p w:rsidR="00211344" w:rsidRPr="00AB0488" w:rsidRDefault="00211344" w:rsidP="00BF0672">
    <w:pPr>
      <w:pStyle w:val="Footer"/>
    </w:pPr>
    <w:r>
      <w:t>DOE 900E January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A95" w:rsidRDefault="00687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408" w:rsidRDefault="00D90408">
      <w:r>
        <w:separator/>
      </w:r>
    </w:p>
  </w:footnote>
  <w:footnote w:type="continuationSeparator" w:id="0">
    <w:p w:rsidR="00D90408" w:rsidRDefault="00D90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44" w:rsidRDefault="002113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560400"/>
      <w:docPartObj>
        <w:docPartGallery w:val="Watermarks"/>
        <w:docPartUnique/>
      </w:docPartObj>
    </w:sdtPr>
    <w:sdtEndPr/>
    <w:sdtContent>
      <w:p w:rsidR="00687A95" w:rsidRDefault="00FF08DD">
        <w:pPr>
          <w:pStyle w:val="Header"/>
        </w:pPr>
        <w:r>
          <w:rPr>
            <w:noProof/>
          </w:rPr>
          <w:pict w14:anchorId="3FE9E0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44" w:rsidRDefault="002113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ACF"/>
    <w:multiLevelType w:val="hybridMultilevel"/>
    <w:tmpl w:val="9A0670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5766CB"/>
    <w:multiLevelType w:val="hybridMultilevel"/>
    <w:tmpl w:val="A858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717ED"/>
    <w:multiLevelType w:val="hybridMultilevel"/>
    <w:tmpl w:val="6268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94A20"/>
    <w:multiLevelType w:val="singleLevel"/>
    <w:tmpl w:val="5C64C32C"/>
    <w:lvl w:ilvl="0">
      <w:start w:val="1"/>
      <w:numFmt w:val="upperLetter"/>
      <w:lvlText w:val="%1."/>
      <w:lvlJc w:val="left"/>
      <w:pPr>
        <w:tabs>
          <w:tab w:val="num" w:pos="360"/>
        </w:tabs>
        <w:ind w:left="360" w:hanging="360"/>
      </w:pPr>
      <w:rPr>
        <w:rFonts w:ascii="Arial" w:hAnsi="Arial" w:hint="default"/>
        <w:b/>
        <w:i w:val="0"/>
      </w:rPr>
    </w:lvl>
  </w:abstractNum>
  <w:abstractNum w:abstractNumId="4">
    <w:nsid w:val="0F0205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1842B2B"/>
    <w:multiLevelType w:val="hybridMultilevel"/>
    <w:tmpl w:val="F634C91A"/>
    <w:lvl w:ilvl="0" w:tplc="F4B0B430">
      <w:start w:val="1"/>
      <w:numFmt w:val="bullet"/>
      <w:lvlText w:val=""/>
      <w:lvlJc w:val="left"/>
      <w:pPr>
        <w:tabs>
          <w:tab w:val="num" w:pos="-120"/>
        </w:tabs>
        <w:ind w:left="-480" w:firstLine="360"/>
      </w:pPr>
      <w:rPr>
        <w:rFonts w:ascii="Symbol" w:hAnsi="Symbol" w:hint="default"/>
      </w:rPr>
    </w:lvl>
    <w:lvl w:ilvl="1" w:tplc="04090003">
      <w:start w:val="1"/>
      <w:numFmt w:val="bullet"/>
      <w:lvlText w:val="o"/>
      <w:lvlJc w:val="left"/>
      <w:pPr>
        <w:tabs>
          <w:tab w:val="num" w:pos="960"/>
        </w:tabs>
        <w:ind w:left="960" w:hanging="360"/>
      </w:pPr>
      <w:rPr>
        <w:rFonts w:ascii="Courier New" w:hAnsi="Courier New" w:cs="Courier New" w:hint="default"/>
      </w:rPr>
    </w:lvl>
    <w:lvl w:ilvl="2" w:tplc="04090005">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6">
    <w:nsid w:val="14832A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A891D0C"/>
    <w:multiLevelType w:val="hybridMultilevel"/>
    <w:tmpl w:val="087CC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557026"/>
    <w:multiLevelType w:val="hybridMultilevel"/>
    <w:tmpl w:val="6298DC68"/>
    <w:lvl w:ilvl="0" w:tplc="77A0BD26">
      <w:start w:val="1"/>
      <w:numFmt w:val="bullet"/>
      <w:lvlText w:val=""/>
      <w:lvlJc w:val="left"/>
      <w:pPr>
        <w:tabs>
          <w:tab w:val="num" w:pos="360"/>
        </w:tabs>
        <w:ind w:left="360" w:hanging="360"/>
      </w:pPr>
      <w:rPr>
        <w:rFonts w:ascii="Symbol" w:hAnsi="Symbol" w:hint="default"/>
        <w:b w:val="0"/>
        <w:i w:val="0"/>
        <w:color w:val="auto"/>
        <w:sz w:val="22"/>
        <w:szCs w:val="22"/>
      </w:rPr>
    </w:lvl>
    <w:lvl w:ilvl="1" w:tplc="04090003" w:tentative="1">
      <w:start w:val="1"/>
      <w:numFmt w:val="bullet"/>
      <w:lvlText w:val="o"/>
      <w:lvlJc w:val="left"/>
      <w:pPr>
        <w:tabs>
          <w:tab w:val="num" w:pos="-198"/>
        </w:tabs>
        <w:ind w:left="-198" w:hanging="360"/>
      </w:pPr>
      <w:rPr>
        <w:rFonts w:ascii="Courier New" w:hAnsi="Courier New" w:cs="Courier New" w:hint="default"/>
      </w:rPr>
    </w:lvl>
    <w:lvl w:ilvl="2" w:tplc="04090005" w:tentative="1">
      <w:start w:val="1"/>
      <w:numFmt w:val="bullet"/>
      <w:lvlText w:val=""/>
      <w:lvlJc w:val="left"/>
      <w:pPr>
        <w:tabs>
          <w:tab w:val="num" w:pos="522"/>
        </w:tabs>
        <w:ind w:left="522" w:hanging="360"/>
      </w:pPr>
      <w:rPr>
        <w:rFonts w:ascii="Wingdings" w:hAnsi="Wingdings" w:hint="default"/>
      </w:rPr>
    </w:lvl>
    <w:lvl w:ilvl="3" w:tplc="04090001">
      <w:start w:val="1"/>
      <w:numFmt w:val="bullet"/>
      <w:lvlText w:val=""/>
      <w:lvlJc w:val="left"/>
      <w:pPr>
        <w:tabs>
          <w:tab w:val="num" w:pos="1242"/>
        </w:tabs>
        <w:ind w:left="1242" w:hanging="360"/>
      </w:pPr>
      <w:rPr>
        <w:rFonts w:ascii="Symbol" w:hAnsi="Symbol" w:hint="default"/>
      </w:rPr>
    </w:lvl>
    <w:lvl w:ilvl="4" w:tplc="04090003" w:tentative="1">
      <w:start w:val="1"/>
      <w:numFmt w:val="bullet"/>
      <w:lvlText w:val="o"/>
      <w:lvlJc w:val="left"/>
      <w:pPr>
        <w:tabs>
          <w:tab w:val="num" w:pos="1962"/>
        </w:tabs>
        <w:ind w:left="1962" w:hanging="360"/>
      </w:pPr>
      <w:rPr>
        <w:rFonts w:ascii="Courier New" w:hAnsi="Courier New" w:cs="Courier New" w:hint="default"/>
      </w:rPr>
    </w:lvl>
    <w:lvl w:ilvl="5" w:tplc="04090005" w:tentative="1">
      <w:start w:val="1"/>
      <w:numFmt w:val="bullet"/>
      <w:lvlText w:val=""/>
      <w:lvlJc w:val="left"/>
      <w:pPr>
        <w:tabs>
          <w:tab w:val="num" w:pos="2682"/>
        </w:tabs>
        <w:ind w:left="2682" w:hanging="360"/>
      </w:pPr>
      <w:rPr>
        <w:rFonts w:ascii="Wingdings" w:hAnsi="Wingdings" w:hint="default"/>
      </w:rPr>
    </w:lvl>
    <w:lvl w:ilvl="6" w:tplc="04090001" w:tentative="1">
      <w:start w:val="1"/>
      <w:numFmt w:val="bullet"/>
      <w:lvlText w:val=""/>
      <w:lvlJc w:val="left"/>
      <w:pPr>
        <w:tabs>
          <w:tab w:val="num" w:pos="3402"/>
        </w:tabs>
        <w:ind w:left="3402" w:hanging="360"/>
      </w:pPr>
      <w:rPr>
        <w:rFonts w:ascii="Symbol" w:hAnsi="Symbol" w:hint="default"/>
      </w:rPr>
    </w:lvl>
    <w:lvl w:ilvl="7" w:tplc="04090003" w:tentative="1">
      <w:start w:val="1"/>
      <w:numFmt w:val="bullet"/>
      <w:lvlText w:val="o"/>
      <w:lvlJc w:val="left"/>
      <w:pPr>
        <w:tabs>
          <w:tab w:val="num" w:pos="4122"/>
        </w:tabs>
        <w:ind w:left="4122" w:hanging="360"/>
      </w:pPr>
      <w:rPr>
        <w:rFonts w:ascii="Courier New" w:hAnsi="Courier New" w:cs="Courier New" w:hint="default"/>
      </w:rPr>
    </w:lvl>
    <w:lvl w:ilvl="8" w:tplc="04090005" w:tentative="1">
      <w:start w:val="1"/>
      <w:numFmt w:val="bullet"/>
      <w:lvlText w:val=""/>
      <w:lvlJc w:val="left"/>
      <w:pPr>
        <w:tabs>
          <w:tab w:val="num" w:pos="4842"/>
        </w:tabs>
        <w:ind w:left="4842" w:hanging="360"/>
      </w:pPr>
      <w:rPr>
        <w:rFonts w:ascii="Wingdings" w:hAnsi="Wingdings" w:hint="default"/>
      </w:rPr>
    </w:lvl>
  </w:abstractNum>
  <w:abstractNum w:abstractNumId="9">
    <w:nsid w:val="1E4C717A"/>
    <w:multiLevelType w:val="hybridMultilevel"/>
    <w:tmpl w:val="4B14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1D5B04"/>
    <w:multiLevelType w:val="hybridMultilevel"/>
    <w:tmpl w:val="A81CA45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50852A9"/>
    <w:multiLevelType w:val="hybridMultilevel"/>
    <w:tmpl w:val="AD76073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BD636D"/>
    <w:multiLevelType w:val="hybridMultilevel"/>
    <w:tmpl w:val="C222343E"/>
    <w:lvl w:ilvl="0" w:tplc="AA864774">
      <w:start w:val="1"/>
      <w:numFmt w:val="bullet"/>
      <w:lvlText w:val=""/>
      <w:lvlJc w:val="left"/>
      <w:pPr>
        <w:tabs>
          <w:tab w:val="num" w:pos="0"/>
        </w:tabs>
        <w:ind w:left="0" w:firstLine="0"/>
      </w:pPr>
      <w:rPr>
        <w:rFonts w:ascii="Symbol" w:hAnsi="Symbol" w:hint="default"/>
      </w:rPr>
    </w:lvl>
    <w:lvl w:ilvl="1" w:tplc="E43EBD68">
      <w:start w:val="1"/>
      <w:numFmt w:val="bullet"/>
      <w:lvlText w:val=""/>
      <w:lvlJc w:val="left"/>
      <w:pPr>
        <w:tabs>
          <w:tab w:val="num" w:pos="144"/>
        </w:tabs>
        <w:ind w:left="0" w:firstLine="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8D2FDB"/>
    <w:multiLevelType w:val="hybridMultilevel"/>
    <w:tmpl w:val="322C4A0E"/>
    <w:lvl w:ilvl="0" w:tplc="FAEE16D0">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056B0E"/>
    <w:multiLevelType w:val="hybridMultilevel"/>
    <w:tmpl w:val="99EEB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0154E6F"/>
    <w:multiLevelType w:val="hybridMultilevel"/>
    <w:tmpl w:val="5F163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96C1DBF"/>
    <w:multiLevelType w:val="hybridMultilevel"/>
    <w:tmpl w:val="6826F05E"/>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D43C0C"/>
    <w:multiLevelType w:val="hybridMultilevel"/>
    <w:tmpl w:val="D23839F2"/>
    <w:lvl w:ilvl="0" w:tplc="5B14967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9E36FE4"/>
    <w:multiLevelType w:val="hybridMultilevel"/>
    <w:tmpl w:val="9F76F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B5A3C08"/>
    <w:multiLevelType w:val="hybridMultilevel"/>
    <w:tmpl w:val="B8AC169E"/>
    <w:lvl w:ilvl="0" w:tplc="CCB6DD12">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396C5E"/>
    <w:multiLevelType w:val="hybridMultilevel"/>
    <w:tmpl w:val="E3362B16"/>
    <w:lvl w:ilvl="0" w:tplc="7CB4712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E60243A"/>
    <w:multiLevelType w:val="hybridMultilevel"/>
    <w:tmpl w:val="06D68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AB2E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3E1640B"/>
    <w:multiLevelType w:val="hybridMultilevel"/>
    <w:tmpl w:val="7DC6B19C"/>
    <w:lvl w:ilvl="0" w:tplc="B2C8350C">
      <w:start w:val="1"/>
      <w:numFmt w:val="bullet"/>
      <w:lvlText w:val=""/>
      <w:lvlJc w:val="left"/>
      <w:pPr>
        <w:tabs>
          <w:tab w:val="num" w:pos="360"/>
        </w:tabs>
        <w:ind w:left="360" w:hanging="360"/>
      </w:pPr>
      <w:rPr>
        <w:rFonts w:ascii="Symbol" w:hAnsi="Symbol" w:hint="default"/>
        <w:b w:val="0"/>
        <w:i w:val="0"/>
        <w:color w:val="auto"/>
        <w:sz w:val="24"/>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FA3F57"/>
    <w:multiLevelType w:val="hybridMultilevel"/>
    <w:tmpl w:val="3782C42A"/>
    <w:lvl w:ilvl="0" w:tplc="AA864774">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8E4DF9"/>
    <w:multiLevelType w:val="multilevel"/>
    <w:tmpl w:val="2B920B0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48F65AB3"/>
    <w:multiLevelType w:val="hybridMultilevel"/>
    <w:tmpl w:val="7B7827EC"/>
    <w:lvl w:ilvl="0" w:tplc="555C011A">
      <w:start w:val="1"/>
      <w:numFmt w:val="bullet"/>
      <w:lvlText w:val=""/>
      <w:lvlJc w:val="left"/>
      <w:pPr>
        <w:tabs>
          <w:tab w:val="num" w:pos="72"/>
        </w:tabs>
        <w:ind w:left="72" w:hanging="72"/>
      </w:pPr>
      <w:rPr>
        <w:rFonts w:ascii="Symbol" w:hAnsi="Symbol" w:hint="default"/>
        <w:b w:val="0"/>
        <w:i w:val="0"/>
        <w:color w:val="auto"/>
        <w:sz w:val="24"/>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97D76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9FB77BD"/>
    <w:multiLevelType w:val="hybridMultilevel"/>
    <w:tmpl w:val="C6AA1070"/>
    <w:lvl w:ilvl="0" w:tplc="CCB6DD12">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C800A2D"/>
    <w:multiLevelType w:val="hybridMultilevel"/>
    <w:tmpl w:val="2E586380"/>
    <w:lvl w:ilvl="0" w:tplc="555C011A">
      <w:start w:val="1"/>
      <w:numFmt w:val="bullet"/>
      <w:lvlText w:val=""/>
      <w:lvlJc w:val="left"/>
      <w:pPr>
        <w:tabs>
          <w:tab w:val="num" w:pos="72"/>
        </w:tabs>
        <w:ind w:left="72" w:hanging="72"/>
      </w:pPr>
      <w:rPr>
        <w:rFonts w:ascii="Symbol" w:hAnsi="Symbol" w:hint="default"/>
        <w:b w:val="0"/>
        <w:i w:val="0"/>
        <w:color w:val="auto"/>
        <w:sz w:val="24"/>
        <w:szCs w:val="2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0">
    <w:nsid w:val="51F1407E"/>
    <w:multiLevelType w:val="hybridMultilevel"/>
    <w:tmpl w:val="575CE526"/>
    <w:lvl w:ilvl="0" w:tplc="AA864774">
      <w:start w:val="1"/>
      <w:numFmt w:val="bullet"/>
      <w:lvlText w:val=""/>
      <w:lvlJc w:val="left"/>
      <w:pPr>
        <w:tabs>
          <w:tab w:val="num" w:pos="360"/>
        </w:tabs>
        <w:ind w:left="360" w:firstLine="0"/>
      </w:pPr>
      <w:rPr>
        <w:rFonts w:ascii="Symbol" w:hAnsi="Symbol" w:hint="default"/>
      </w:rPr>
    </w:lvl>
    <w:lvl w:ilvl="1" w:tplc="E43EBD68">
      <w:start w:val="1"/>
      <w:numFmt w:val="bullet"/>
      <w:lvlText w:val=""/>
      <w:lvlJc w:val="left"/>
      <w:pPr>
        <w:tabs>
          <w:tab w:val="num" w:pos="122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3B2B8C"/>
    <w:multiLevelType w:val="hybridMultilevel"/>
    <w:tmpl w:val="9ACC2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97F3673"/>
    <w:multiLevelType w:val="hybridMultilevel"/>
    <w:tmpl w:val="46246A74"/>
    <w:lvl w:ilvl="0" w:tplc="7CB471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C668D4"/>
    <w:multiLevelType w:val="multilevel"/>
    <w:tmpl w:val="BDDAE36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576"/>
        </w:tabs>
        <w:ind w:left="72" w:firstLine="432"/>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633F3484"/>
    <w:multiLevelType w:val="multilevel"/>
    <w:tmpl w:val="B914B804"/>
    <w:lvl w:ilvl="0">
      <w:start w:val="1"/>
      <w:numFmt w:val="decimal"/>
      <w:lvlText w:val="%1."/>
      <w:lvlJc w:val="left"/>
      <w:pPr>
        <w:ind w:left="720" w:hanging="360"/>
      </w:pPr>
      <w:rPr>
        <w:rFonts w:hint="default"/>
      </w:rPr>
    </w:lvl>
    <w:lvl w:ilvl="1">
      <w:start w:val="1"/>
      <w:numFmt w:val="decimal"/>
      <w:lvlText w:val="4.%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5">
    <w:nsid w:val="696E672B"/>
    <w:multiLevelType w:val="hybridMultilevel"/>
    <w:tmpl w:val="58788CE2"/>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1064D15"/>
    <w:multiLevelType w:val="hybridMultilevel"/>
    <w:tmpl w:val="B3FC4EE6"/>
    <w:lvl w:ilvl="0" w:tplc="DBEA3A8E">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1871533"/>
    <w:multiLevelType w:val="hybridMultilevel"/>
    <w:tmpl w:val="FE6E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8F2424"/>
    <w:multiLevelType w:val="multilevel"/>
    <w:tmpl w:val="BDDAE36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576"/>
        </w:tabs>
        <w:ind w:left="72" w:firstLine="432"/>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nsid w:val="7F843A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F8D2381"/>
    <w:multiLevelType w:val="hybridMultilevel"/>
    <w:tmpl w:val="736C7D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35"/>
  </w:num>
  <w:num w:numId="3">
    <w:abstractNumId w:val="16"/>
  </w:num>
  <w:num w:numId="4">
    <w:abstractNumId w:val="0"/>
  </w:num>
  <w:num w:numId="5">
    <w:abstractNumId w:val="28"/>
  </w:num>
  <w:num w:numId="6">
    <w:abstractNumId w:val="19"/>
  </w:num>
  <w:num w:numId="7">
    <w:abstractNumId w:val="8"/>
  </w:num>
  <w:num w:numId="8">
    <w:abstractNumId w:val="24"/>
  </w:num>
  <w:num w:numId="9">
    <w:abstractNumId w:val="30"/>
  </w:num>
  <w:num w:numId="10">
    <w:abstractNumId w:val="5"/>
  </w:num>
  <w:num w:numId="11">
    <w:abstractNumId w:val="12"/>
  </w:num>
  <w:num w:numId="12">
    <w:abstractNumId w:val="17"/>
  </w:num>
  <w:num w:numId="13">
    <w:abstractNumId w:val="23"/>
  </w:num>
  <w:num w:numId="14">
    <w:abstractNumId w:val="29"/>
  </w:num>
  <w:num w:numId="15">
    <w:abstractNumId w:val="38"/>
  </w:num>
  <w:num w:numId="16">
    <w:abstractNumId w:val="26"/>
  </w:num>
  <w:num w:numId="17">
    <w:abstractNumId w:val="36"/>
  </w:num>
  <w:num w:numId="18">
    <w:abstractNumId w:val="31"/>
  </w:num>
  <w:num w:numId="19">
    <w:abstractNumId w:val="18"/>
  </w:num>
  <w:num w:numId="20">
    <w:abstractNumId w:val="15"/>
  </w:num>
  <w:num w:numId="21">
    <w:abstractNumId w:val="7"/>
  </w:num>
  <w:num w:numId="22">
    <w:abstractNumId w:val="14"/>
  </w:num>
  <w:num w:numId="23">
    <w:abstractNumId w:val="33"/>
  </w:num>
  <w:num w:numId="24">
    <w:abstractNumId w:val="25"/>
  </w:num>
  <w:num w:numId="25">
    <w:abstractNumId w:val="13"/>
  </w:num>
  <w:num w:numId="26">
    <w:abstractNumId w:val="40"/>
  </w:num>
  <w:num w:numId="27">
    <w:abstractNumId w:val="9"/>
  </w:num>
  <w:num w:numId="28">
    <w:abstractNumId w:val="20"/>
  </w:num>
  <w:num w:numId="29">
    <w:abstractNumId w:val="34"/>
  </w:num>
  <w:num w:numId="30">
    <w:abstractNumId w:val="10"/>
  </w:num>
  <w:num w:numId="31">
    <w:abstractNumId w:val="37"/>
  </w:num>
  <w:num w:numId="32">
    <w:abstractNumId w:val="32"/>
  </w:num>
  <w:num w:numId="33">
    <w:abstractNumId w:val="2"/>
  </w:num>
  <w:num w:numId="34">
    <w:abstractNumId w:val="21"/>
  </w:num>
  <w:num w:numId="35">
    <w:abstractNumId w:val="1"/>
  </w:num>
  <w:num w:numId="36">
    <w:abstractNumId w:val="3"/>
  </w:num>
  <w:num w:numId="37">
    <w:abstractNumId w:val="39"/>
  </w:num>
  <w:num w:numId="38">
    <w:abstractNumId w:val="4"/>
  </w:num>
  <w:num w:numId="39">
    <w:abstractNumId w:val="6"/>
  </w:num>
  <w:num w:numId="40">
    <w:abstractNumId w:val="22"/>
  </w:num>
  <w:num w:numId="41">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ennan, Mark">
    <w15:presenceInfo w15:providerId="AD" w15:userId="S-1-5-21-2011038089-1331910415-1862565094-203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1D6"/>
    <w:rsid w:val="00000ECE"/>
    <w:rsid w:val="00002B3B"/>
    <w:rsid w:val="00003709"/>
    <w:rsid w:val="00003C6F"/>
    <w:rsid w:val="000048DE"/>
    <w:rsid w:val="0000584D"/>
    <w:rsid w:val="000077D1"/>
    <w:rsid w:val="00021CF0"/>
    <w:rsid w:val="000228E4"/>
    <w:rsid w:val="00034B3A"/>
    <w:rsid w:val="00035EEF"/>
    <w:rsid w:val="000374DE"/>
    <w:rsid w:val="00037778"/>
    <w:rsid w:val="00037AC0"/>
    <w:rsid w:val="0004231D"/>
    <w:rsid w:val="00042473"/>
    <w:rsid w:val="00044872"/>
    <w:rsid w:val="00044ACB"/>
    <w:rsid w:val="00045759"/>
    <w:rsid w:val="00045BBD"/>
    <w:rsid w:val="00046EEF"/>
    <w:rsid w:val="00050685"/>
    <w:rsid w:val="00052801"/>
    <w:rsid w:val="00053AD7"/>
    <w:rsid w:val="0005762A"/>
    <w:rsid w:val="00057B25"/>
    <w:rsid w:val="000632AF"/>
    <w:rsid w:val="000636F9"/>
    <w:rsid w:val="000654E3"/>
    <w:rsid w:val="00066DB0"/>
    <w:rsid w:val="00067E32"/>
    <w:rsid w:val="000705B4"/>
    <w:rsid w:val="000716DC"/>
    <w:rsid w:val="000747D0"/>
    <w:rsid w:val="00077AB7"/>
    <w:rsid w:val="00081A4B"/>
    <w:rsid w:val="000832F5"/>
    <w:rsid w:val="00084586"/>
    <w:rsid w:val="00084D4A"/>
    <w:rsid w:val="00085294"/>
    <w:rsid w:val="00092A70"/>
    <w:rsid w:val="000A29D1"/>
    <w:rsid w:val="000A66A4"/>
    <w:rsid w:val="000A6700"/>
    <w:rsid w:val="000A69C3"/>
    <w:rsid w:val="000A7841"/>
    <w:rsid w:val="000A7DE8"/>
    <w:rsid w:val="000B62E6"/>
    <w:rsid w:val="000B6F6C"/>
    <w:rsid w:val="000B7AED"/>
    <w:rsid w:val="000C1FA2"/>
    <w:rsid w:val="000C382B"/>
    <w:rsid w:val="000C3E39"/>
    <w:rsid w:val="000C41E5"/>
    <w:rsid w:val="000C59B5"/>
    <w:rsid w:val="000D6F23"/>
    <w:rsid w:val="000E00CF"/>
    <w:rsid w:val="000E2DA4"/>
    <w:rsid w:val="000E6464"/>
    <w:rsid w:val="000F48AC"/>
    <w:rsid w:val="000F6A79"/>
    <w:rsid w:val="000F71BE"/>
    <w:rsid w:val="00100259"/>
    <w:rsid w:val="00100355"/>
    <w:rsid w:val="001035B9"/>
    <w:rsid w:val="001044F2"/>
    <w:rsid w:val="001068AC"/>
    <w:rsid w:val="00106C13"/>
    <w:rsid w:val="0010715B"/>
    <w:rsid w:val="00110967"/>
    <w:rsid w:val="00112C07"/>
    <w:rsid w:val="00116517"/>
    <w:rsid w:val="001165D8"/>
    <w:rsid w:val="00120535"/>
    <w:rsid w:val="00120F1A"/>
    <w:rsid w:val="0012216E"/>
    <w:rsid w:val="00126BB5"/>
    <w:rsid w:val="00127E81"/>
    <w:rsid w:val="00130AFF"/>
    <w:rsid w:val="0013345C"/>
    <w:rsid w:val="00143C39"/>
    <w:rsid w:val="00145939"/>
    <w:rsid w:val="001472E4"/>
    <w:rsid w:val="00147D73"/>
    <w:rsid w:val="00151C01"/>
    <w:rsid w:val="001524AD"/>
    <w:rsid w:val="001526D6"/>
    <w:rsid w:val="001530D9"/>
    <w:rsid w:val="0015671A"/>
    <w:rsid w:val="001616E0"/>
    <w:rsid w:val="001617A0"/>
    <w:rsid w:val="0016308E"/>
    <w:rsid w:val="00165242"/>
    <w:rsid w:val="00173182"/>
    <w:rsid w:val="00174102"/>
    <w:rsid w:val="00174B73"/>
    <w:rsid w:val="00176046"/>
    <w:rsid w:val="0017646A"/>
    <w:rsid w:val="00177F4D"/>
    <w:rsid w:val="00180101"/>
    <w:rsid w:val="0018187C"/>
    <w:rsid w:val="00182A0E"/>
    <w:rsid w:val="00182CBB"/>
    <w:rsid w:val="00182F9C"/>
    <w:rsid w:val="00185B62"/>
    <w:rsid w:val="0018673D"/>
    <w:rsid w:val="00194B4F"/>
    <w:rsid w:val="001A35EE"/>
    <w:rsid w:val="001A449B"/>
    <w:rsid w:val="001A4D60"/>
    <w:rsid w:val="001A7269"/>
    <w:rsid w:val="001B12C8"/>
    <w:rsid w:val="001B2D37"/>
    <w:rsid w:val="001B3D7C"/>
    <w:rsid w:val="001B47A1"/>
    <w:rsid w:val="001B4F10"/>
    <w:rsid w:val="001B5313"/>
    <w:rsid w:val="001B772A"/>
    <w:rsid w:val="001C10AE"/>
    <w:rsid w:val="001C1E37"/>
    <w:rsid w:val="001C3818"/>
    <w:rsid w:val="001C414E"/>
    <w:rsid w:val="001C4275"/>
    <w:rsid w:val="001C4AF4"/>
    <w:rsid w:val="001C72C4"/>
    <w:rsid w:val="001D0D0C"/>
    <w:rsid w:val="001D1D76"/>
    <w:rsid w:val="001D1DAF"/>
    <w:rsid w:val="001E0D44"/>
    <w:rsid w:val="001E26E3"/>
    <w:rsid w:val="001E290D"/>
    <w:rsid w:val="001E367E"/>
    <w:rsid w:val="001E3898"/>
    <w:rsid w:val="001E4A26"/>
    <w:rsid w:val="001E4C45"/>
    <w:rsid w:val="001E4D1D"/>
    <w:rsid w:val="001E53EB"/>
    <w:rsid w:val="001E75E3"/>
    <w:rsid w:val="001E761D"/>
    <w:rsid w:val="001F0413"/>
    <w:rsid w:val="001F53E6"/>
    <w:rsid w:val="001F5482"/>
    <w:rsid w:val="001F5DDB"/>
    <w:rsid w:val="001F7C46"/>
    <w:rsid w:val="00202C08"/>
    <w:rsid w:val="002037FF"/>
    <w:rsid w:val="002072F9"/>
    <w:rsid w:val="00211075"/>
    <w:rsid w:val="00211344"/>
    <w:rsid w:val="00213125"/>
    <w:rsid w:val="00216EBC"/>
    <w:rsid w:val="002265D0"/>
    <w:rsid w:val="002305C5"/>
    <w:rsid w:val="0023366D"/>
    <w:rsid w:val="00234C9A"/>
    <w:rsid w:val="00237340"/>
    <w:rsid w:val="002411A9"/>
    <w:rsid w:val="0024195A"/>
    <w:rsid w:val="00244F70"/>
    <w:rsid w:val="00250BD2"/>
    <w:rsid w:val="00252CE8"/>
    <w:rsid w:val="00254969"/>
    <w:rsid w:val="0025715C"/>
    <w:rsid w:val="00257FB7"/>
    <w:rsid w:val="00260299"/>
    <w:rsid w:val="00263390"/>
    <w:rsid w:val="00265B6E"/>
    <w:rsid w:val="002673A2"/>
    <w:rsid w:val="002703AC"/>
    <w:rsid w:val="00271946"/>
    <w:rsid w:val="0027248C"/>
    <w:rsid w:val="00275288"/>
    <w:rsid w:val="00277641"/>
    <w:rsid w:val="00277C6A"/>
    <w:rsid w:val="00282586"/>
    <w:rsid w:val="0028567D"/>
    <w:rsid w:val="00286D73"/>
    <w:rsid w:val="00287C44"/>
    <w:rsid w:val="00290094"/>
    <w:rsid w:val="00290A62"/>
    <w:rsid w:val="002932A8"/>
    <w:rsid w:val="00294C42"/>
    <w:rsid w:val="00295134"/>
    <w:rsid w:val="00295B45"/>
    <w:rsid w:val="002971EA"/>
    <w:rsid w:val="00297621"/>
    <w:rsid w:val="00297A31"/>
    <w:rsid w:val="00297AC4"/>
    <w:rsid w:val="002A055C"/>
    <w:rsid w:val="002A33E0"/>
    <w:rsid w:val="002A352F"/>
    <w:rsid w:val="002A4201"/>
    <w:rsid w:val="002A49E3"/>
    <w:rsid w:val="002A49EF"/>
    <w:rsid w:val="002A5CCD"/>
    <w:rsid w:val="002A68F6"/>
    <w:rsid w:val="002A7B87"/>
    <w:rsid w:val="002B0171"/>
    <w:rsid w:val="002B119E"/>
    <w:rsid w:val="002B14F4"/>
    <w:rsid w:val="002B252D"/>
    <w:rsid w:val="002B5FB6"/>
    <w:rsid w:val="002C0395"/>
    <w:rsid w:val="002C3EBB"/>
    <w:rsid w:val="002C4054"/>
    <w:rsid w:val="002C5404"/>
    <w:rsid w:val="002D1C3A"/>
    <w:rsid w:val="002D2CF9"/>
    <w:rsid w:val="002D52F7"/>
    <w:rsid w:val="002E1AB6"/>
    <w:rsid w:val="002E3DCD"/>
    <w:rsid w:val="002E5578"/>
    <w:rsid w:val="002E6510"/>
    <w:rsid w:val="002E67B3"/>
    <w:rsid w:val="002E6A70"/>
    <w:rsid w:val="002F2001"/>
    <w:rsid w:val="002F5D5A"/>
    <w:rsid w:val="002F746F"/>
    <w:rsid w:val="002F76DA"/>
    <w:rsid w:val="003002FD"/>
    <w:rsid w:val="00300983"/>
    <w:rsid w:val="00305B26"/>
    <w:rsid w:val="003072E7"/>
    <w:rsid w:val="00307EC5"/>
    <w:rsid w:val="0031202C"/>
    <w:rsid w:val="0031342B"/>
    <w:rsid w:val="00315579"/>
    <w:rsid w:val="00315918"/>
    <w:rsid w:val="00317E10"/>
    <w:rsid w:val="003225A2"/>
    <w:rsid w:val="00324C0B"/>
    <w:rsid w:val="003339AA"/>
    <w:rsid w:val="00333ABC"/>
    <w:rsid w:val="003409E2"/>
    <w:rsid w:val="00341615"/>
    <w:rsid w:val="003429CD"/>
    <w:rsid w:val="003435E7"/>
    <w:rsid w:val="0034416C"/>
    <w:rsid w:val="00345033"/>
    <w:rsid w:val="00345BAA"/>
    <w:rsid w:val="00346FF7"/>
    <w:rsid w:val="00347A84"/>
    <w:rsid w:val="00351542"/>
    <w:rsid w:val="00352BA2"/>
    <w:rsid w:val="00353180"/>
    <w:rsid w:val="00353AE2"/>
    <w:rsid w:val="00355AD8"/>
    <w:rsid w:val="00357861"/>
    <w:rsid w:val="003610DD"/>
    <w:rsid w:val="00364945"/>
    <w:rsid w:val="00365275"/>
    <w:rsid w:val="003662D2"/>
    <w:rsid w:val="00367770"/>
    <w:rsid w:val="00377BD0"/>
    <w:rsid w:val="003807E8"/>
    <w:rsid w:val="00381FDE"/>
    <w:rsid w:val="00382D6F"/>
    <w:rsid w:val="00383F78"/>
    <w:rsid w:val="003863B8"/>
    <w:rsid w:val="003871C7"/>
    <w:rsid w:val="00387267"/>
    <w:rsid w:val="00391154"/>
    <w:rsid w:val="0039161F"/>
    <w:rsid w:val="00391FEE"/>
    <w:rsid w:val="00392297"/>
    <w:rsid w:val="003948C8"/>
    <w:rsid w:val="00395F2D"/>
    <w:rsid w:val="0039635E"/>
    <w:rsid w:val="003970ED"/>
    <w:rsid w:val="003975DA"/>
    <w:rsid w:val="003A0DC0"/>
    <w:rsid w:val="003A13A5"/>
    <w:rsid w:val="003A2378"/>
    <w:rsid w:val="003A47A2"/>
    <w:rsid w:val="003A70FE"/>
    <w:rsid w:val="003B0643"/>
    <w:rsid w:val="003B4A58"/>
    <w:rsid w:val="003B61F1"/>
    <w:rsid w:val="003C101D"/>
    <w:rsid w:val="003C1DEC"/>
    <w:rsid w:val="003C5686"/>
    <w:rsid w:val="003C7A0A"/>
    <w:rsid w:val="003D1408"/>
    <w:rsid w:val="003D26F7"/>
    <w:rsid w:val="003E0868"/>
    <w:rsid w:val="003E2D57"/>
    <w:rsid w:val="003E3118"/>
    <w:rsid w:val="003E41D8"/>
    <w:rsid w:val="003F0A4D"/>
    <w:rsid w:val="003F2DB0"/>
    <w:rsid w:val="003F6C02"/>
    <w:rsid w:val="00400AD8"/>
    <w:rsid w:val="004020AE"/>
    <w:rsid w:val="00404F90"/>
    <w:rsid w:val="00407995"/>
    <w:rsid w:val="004106B2"/>
    <w:rsid w:val="00410BFD"/>
    <w:rsid w:val="00412854"/>
    <w:rsid w:val="00413251"/>
    <w:rsid w:val="00415989"/>
    <w:rsid w:val="0041680A"/>
    <w:rsid w:val="00416B0B"/>
    <w:rsid w:val="0041766D"/>
    <w:rsid w:val="00420E74"/>
    <w:rsid w:val="004223DB"/>
    <w:rsid w:val="00423485"/>
    <w:rsid w:val="004246AB"/>
    <w:rsid w:val="00426329"/>
    <w:rsid w:val="0042639E"/>
    <w:rsid w:val="004302CA"/>
    <w:rsid w:val="004338F1"/>
    <w:rsid w:val="004371F9"/>
    <w:rsid w:val="00440527"/>
    <w:rsid w:val="004414DB"/>
    <w:rsid w:val="00441F32"/>
    <w:rsid w:val="00444C4A"/>
    <w:rsid w:val="00446B7F"/>
    <w:rsid w:val="0044713D"/>
    <w:rsid w:val="004505E2"/>
    <w:rsid w:val="0045095C"/>
    <w:rsid w:val="00451462"/>
    <w:rsid w:val="00453C3D"/>
    <w:rsid w:val="00464A4F"/>
    <w:rsid w:val="00471A0D"/>
    <w:rsid w:val="004721F0"/>
    <w:rsid w:val="004753CC"/>
    <w:rsid w:val="0048344C"/>
    <w:rsid w:val="0048682D"/>
    <w:rsid w:val="00487273"/>
    <w:rsid w:val="0048767F"/>
    <w:rsid w:val="004960D0"/>
    <w:rsid w:val="004A1C59"/>
    <w:rsid w:val="004A227E"/>
    <w:rsid w:val="004A33DE"/>
    <w:rsid w:val="004A3E78"/>
    <w:rsid w:val="004A5601"/>
    <w:rsid w:val="004A5972"/>
    <w:rsid w:val="004A689E"/>
    <w:rsid w:val="004B3B02"/>
    <w:rsid w:val="004B4E10"/>
    <w:rsid w:val="004B56C6"/>
    <w:rsid w:val="004B5BFD"/>
    <w:rsid w:val="004C2851"/>
    <w:rsid w:val="004C30A6"/>
    <w:rsid w:val="004D12B4"/>
    <w:rsid w:val="004D434F"/>
    <w:rsid w:val="004D6AF0"/>
    <w:rsid w:val="004D7E0E"/>
    <w:rsid w:val="004D7F9F"/>
    <w:rsid w:val="004E021C"/>
    <w:rsid w:val="004E024A"/>
    <w:rsid w:val="004E29EF"/>
    <w:rsid w:val="004E29F6"/>
    <w:rsid w:val="004E4213"/>
    <w:rsid w:val="004E5809"/>
    <w:rsid w:val="004E63DD"/>
    <w:rsid w:val="004F0260"/>
    <w:rsid w:val="004F077E"/>
    <w:rsid w:val="004F360A"/>
    <w:rsid w:val="004F40BB"/>
    <w:rsid w:val="004F6C13"/>
    <w:rsid w:val="004F73E5"/>
    <w:rsid w:val="00500F3B"/>
    <w:rsid w:val="00502CC9"/>
    <w:rsid w:val="005052E7"/>
    <w:rsid w:val="005063D9"/>
    <w:rsid w:val="00507B1B"/>
    <w:rsid w:val="005128FF"/>
    <w:rsid w:val="005133AC"/>
    <w:rsid w:val="00515677"/>
    <w:rsid w:val="005216D8"/>
    <w:rsid w:val="00525807"/>
    <w:rsid w:val="005258E7"/>
    <w:rsid w:val="005276CB"/>
    <w:rsid w:val="00530CC3"/>
    <w:rsid w:val="005335EF"/>
    <w:rsid w:val="00533A80"/>
    <w:rsid w:val="005379B2"/>
    <w:rsid w:val="00541A2F"/>
    <w:rsid w:val="00547CFC"/>
    <w:rsid w:val="00547F6C"/>
    <w:rsid w:val="00550A9F"/>
    <w:rsid w:val="00557998"/>
    <w:rsid w:val="00562203"/>
    <w:rsid w:val="005630E5"/>
    <w:rsid w:val="00565A4B"/>
    <w:rsid w:val="00567444"/>
    <w:rsid w:val="00570413"/>
    <w:rsid w:val="00571714"/>
    <w:rsid w:val="005737CA"/>
    <w:rsid w:val="00576A2B"/>
    <w:rsid w:val="005813D9"/>
    <w:rsid w:val="00587EC9"/>
    <w:rsid w:val="00590BA6"/>
    <w:rsid w:val="00591923"/>
    <w:rsid w:val="00591EDE"/>
    <w:rsid w:val="005921D1"/>
    <w:rsid w:val="00597072"/>
    <w:rsid w:val="005A079A"/>
    <w:rsid w:val="005A0F26"/>
    <w:rsid w:val="005A1D5B"/>
    <w:rsid w:val="005A25BA"/>
    <w:rsid w:val="005A7C0B"/>
    <w:rsid w:val="005B0DAA"/>
    <w:rsid w:val="005B2051"/>
    <w:rsid w:val="005B22EC"/>
    <w:rsid w:val="005B24B1"/>
    <w:rsid w:val="005B35DA"/>
    <w:rsid w:val="005B4D1D"/>
    <w:rsid w:val="005B6366"/>
    <w:rsid w:val="005C0A57"/>
    <w:rsid w:val="005D02D2"/>
    <w:rsid w:val="005D0D3E"/>
    <w:rsid w:val="005D4FE2"/>
    <w:rsid w:val="005D6D1D"/>
    <w:rsid w:val="005E12CC"/>
    <w:rsid w:val="005E21E3"/>
    <w:rsid w:val="005E3880"/>
    <w:rsid w:val="005E4050"/>
    <w:rsid w:val="005E460D"/>
    <w:rsid w:val="005E4F66"/>
    <w:rsid w:val="005E5B8C"/>
    <w:rsid w:val="005E7F57"/>
    <w:rsid w:val="005F1A8F"/>
    <w:rsid w:val="005F2BCB"/>
    <w:rsid w:val="005F5D75"/>
    <w:rsid w:val="0060268B"/>
    <w:rsid w:val="00604EB7"/>
    <w:rsid w:val="00606723"/>
    <w:rsid w:val="00607FBF"/>
    <w:rsid w:val="0061111D"/>
    <w:rsid w:val="0061142A"/>
    <w:rsid w:val="00615BE9"/>
    <w:rsid w:val="00615F6F"/>
    <w:rsid w:val="00620974"/>
    <w:rsid w:val="00627002"/>
    <w:rsid w:val="0062723C"/>
    <w:rsid w:val="006304CB"/>
    <w:rsid w:val="00632552"/>
    <w:rsid w:val="006345EF"/>
    <w:rsid w:val="00636022"/>
    <w:rsid w:val="006417AD"/>
    <w:rsid w:val="00641CD6"/>
    <w:rsid w:val="00645728"/>
    <w:rsid w:val="00646503"/>
    <w:rsid w:val="0064758F"/>
    <w:rsid w:val="006531FD"/>
    <w:rsid w:val="006553B7"/>
    <w:rsid w:val="006553C2"/>
    <w:rsid w:val="00655FDD"/>
    <w:rsid w:val="00656F47"/>
    <w:rsid w:val="00662EAC"/>
    <w:rsid w:val="00662FD5"/>
    <w:rsid w:val="00664C77"/>
    <w:rsid w:val="006661C8"/>
    <w:rsid w:val="0066787D"/>
    <w:rsid w:val="00667F43"/>
    <w:rsid w:val="00672B2A"/>
    <w:rsid w:val="0067548E"/>
    <w:rsid w:val="00684E0F"/>
    <w:rsid w:val="006878D9"/>
    <w:rsid w:val="00687A95"/>
    <w:rsid w:val="00692D78"/>
    <w:rsid w:val="006956E6"/>
    <w:rsid w:val="00695735"/>
    <w:rsid w:val="006A27F0"/>
    <w:rsid w:val="006A30CC"/>
    <w:rsid w:val="006A3A11"/>
    <w:rsid w:val="006B27B2"/>
    <w:rsid w:val="006B3D14"/>
    <w:rsid w:val="006B7D64"/>
    <w:rsid w:val="006C1896"/>
    <w:rsid w:val="006C277D"/>
    <w:rsid w:val="006C3F83"/>
    <w:rsid w:val="006C6074"/>
    <w:rsid w:val="006C75EA"/>
    <w:rsid w:val="006D2811"/>
    <w:rsid w:val="006D5005"/>
    <w:rsid w:val="006E1E9F"/>
    <w:rsid w:val="006E2CA1"/>
    <w:rsid w:val="006E46FE"/>
    <w:rsid w:val="006E5111"/>
    <w:rsid w:val="006E539D"/>
    <w:rsid w:val="006F26AA"/>
    <w:rsid w:val="006F6261"/>
    <w:rsid w:val="00700BB5"/>
    <w:rsid w:val="00700E94"/>
    <w:rsid w:val="007012B9"/>
    <w:rsid w:val="0070546D"/>
    <w:rsid w:val="00713870"/>
    <w:rsid w:val="00720BFA"/>
    <w:rsid w:val="00721E73"/>
    <w:rsid w:val="0072245A"/>
    <w:rsid w:val="007228CA"/>
    <w:rsid w:val="00727B68"/>
    <w:rsid w:val="00730979"/>
    <w:rsid w:val="00731936"/>
    <w:rsid w:val="00737BD0"/>
    <w:rsid w:val="00737C8F"/>
    <w:rsid w:val="00742A89"/>
    <w:rsid w:val="0074302C"/>
    <w:rsid w:val="007435B3"/>
    <w:rsid w:val="00744769"/>
    <w:rsid w:val="0074508C"/>
    <w:rsid w:val="00747656"/>
    <w:rsid w:val="00755AB3"/>
    <w:rsid w:val="0076422C"/>
    <w:rsid w:val="0076530A"/>
    <w:rsid w:val="0076567C"/>
    <w:rsid w:val="00766F4D"/>
    <w:rsid w:val="00770CC8"/>
    <w:rsid w:val="00771D5D"/>
    <w:rsid w:val="00772F05"/>
    <w:rsid w:val="0078069C"/>
    <w:rsid w:val="00780F0C"/>
    <w:rsid w:val="0078565C"/>
    <w:rsid w:val="007867DF"/>
    <w:rsid w:val="00791CE1"/>
    <w:rsid w:val="00793055"/>
    <w:rsid w:val="00794C91"/>
    <w:rsid w:val="007973B8"/>
    <w:rsid w:val="007A2812"/>
    <w:rsid w:val="007A2874"/>
    <w:rsid w:val="007B1A6B"/>
    <w:rsid w:val="007B35B5"/>
    <w:rsid w:val="007B4C72"/>
    <w:rsid w:val="007C1076"/>
    <w:rsid w:val="007C3402"/>
    <w:rsid w:val="007C45D7"/>
    <w:rsid w:val="007C5E49"/>
    <w:rsid w:val="007C5E52"/>
    <w:rsid w:val="007C6D18"/>
    <w:rsid w:val="007C745B"/>
    <w:rsid w:val="007D1952"/>
    <w:rsid w:val="007D37C6"/>
    <w:rsid w:val="007D4F61"/>
    <w:rsid w:val="007D5AE0"/>
    <w:rsid w:val="007E2037"/>
    <w:rsid w:val="007E3BD3"/>
    <w:rsid w:val="007E49F5"/>
    <w:rsid w:val="007E6E01"/>
    <w:rsid w:val="007F5B1D"/>
    <w:rsid w:val="00800017"/>
    <w:rsid w:val="00801223"/>
    <w:rsid w:val="00801EC5"/>
    <w:rsid w:val="00802991"/>
    <w:rsid w:val="0080491F"/>
    <w:rsid w:val="008050B6"/>
    <w:rsid w:val="008060F3"/>
    <w:rsid w:val="00810BA7"/>
    <w:rsid w:val="00810F56"/>
    <w:rsid w:val="00811C04"/>
    <w:rsid w:val="00812C22"/>
    <w:rsid w:val="0081359B"/>
    <w:rsid w:val="00817B68"/>
    <w:rsid w:val="00820798"/>
    <w:rsid w:val="00827762"/>
    <w:rsid w:val="00827FA6"/>
    <w:rsid w:val="00834858"/>
    <w:rsid w:val="00834B49"/>
    <w:rsid w:val="0083658B"/>
    <w:rsid w:val="00842A3D"/>
    <w:rsid w:val="0084569C"/>
    <w:rsid w:val="00854335"/>
    <w:rsid w:val="008543CB"/>
    <w:rsid w:val="0086089E"/>
    <w:rsid w:val="00861796"/>
    <w:rsid w:val="0086464F"/>
    <w:rsid w:val="00865ADF"/>
    <w:rsid w:val="008664FC"/>
    <w:rsid w:val="00866C08"/>
    <w:rsid w:val="00871DF0"/>
    <w:rsid w:val="0087352C"/>
    <w:rsid w:val="00875AAE"/>
    <w:rsid w:val="00875E38"/>
    <w:rsid w:val="008807E0"/>
    <w:rsid w:val="00884F4B"/>
    <w:rsid w:val="0088677D"/>
    <w:rsid w:val="00886FCF"/>
    <w:rsid w:val="00890B36"/>
    <w:rsid w:val="00893A31"/>
    <w:rsid w:val="00895D1C"/>
    <w:rsid w:val="00896E11"/>
    <w:rsid w:val="00896E98"/>
    <w:rsid w:val="008A0321"/>
    <w:rsid w:val="008A134F"/>
    <w:rsid w:val="008A2A51"/>
    <w:rsid w:val="008A3AD4"/>
    <w:rsid w:val="008A3DB1"/>
    <w:rsid w:val="008A3EC9"/>
    <w:rsid w:val="008B54CC"/>
    <w:rsid w:val="008B67CD"/>
    <w:rsid w:val="008B6BB9"/>
    <w:rsid w:val="008D07AB"/>
    <w:rsid w:val="008D28CA"/>
    <w:rsid w:val="008E3478"/>
    <w:rsid w:val="008E6974"/>
    <w:rsid w:val="008F163B"/>
    <w:rsid w:val="008F5D95"/>
    <w:rsid w:val="008F75F5"/>
    <w:rsid w:val="0090083E"/>
    <w:rsid w:val="00903825"/>
    <w:rsid w:val="00904618"/>
    <w:rsid w:val="00904C3D"/>
    <w:rsid w:val="00905148"/>
    <w:rsid w:val="00907190"/>
    <w:rsid w:val="00910DEA"/>
    <w:rsid w:val="009118E1"/>
    <w:rsid w:val="00911AF3"/>
    <w:rsid w:val="00911CFA"/>
    <w:rsid w:val="00913765"/>
    <w:rsid w:val="00914074"/>
    <w:rsid w:val="00915BA1"/>
    <w:rsid w:val="00917E98"/>
    <w:rsid w:val="0092242D"/>
    <w:rsid w:val="00930715"/>
    <w:rsid w:val="0093337E"/>
    <w:rsid w:val="00934643"/>
    <w:rsid w:val="00942C4B"/>
    <w:rsid w:val="0094349A"/>
    <w:rsid w:val="00944A49"/>
    <w:rsid w:val="009500F3"/>
    <w:rsid w:val="009508D7"/>
    <w:rsid w:val="00952FDA"/>
    <w:rsid w:val="00957EAC"/>
    <w:rsid w:val="009609A3"/>
    <w:rsid w:val="00964351"/>
    <w:rsid w:val="009644EF"/>
    <w:rsid w:val="00967EE4"/>
    <w:rsid w:val="00971193"/>
    <w:rsid w:val="00972477"/>
    <w:rsid w:val="00972B47"/>
    <w:rsid w:val="00974DBE"/>
    <w:rsid w:val="00977295"/>
    <w:rsid w:val="00977A98"/>
    <w:rsid w:val="009810E5"/>
    <w:rsid w:val="009830D2"/>
    <w:rsid w:val="009848E5"/>
    <w:rsid w:val="00984A68"/>
    <w:rsid w:val="00984AA7"/>
    <w:rsid w:val="009853AC"/>
    <w:rsid w:val="00985890"/>
    <w:rsid w:val="009866BA"/>
    <w:rsid w:val="009875E6"/>
    <w:rsid w:val="00990AAB"/>
    <w:rsid w:val="00993A53"/>
    <w:rsid w:val="00995437"/>
    <w:rsid w:val="009A3791"/>
    <w:rsid w:val="009A727C"/>
    <w:rsid w:val="009B03FF"/>
    <w:rsid w:val="009B1BB3"/>
    <w:rsid w:val="009B2986"/>
    <w:rsid w:val="009B3996"/>
    <w:rsid w:val="009B4272"/>
    <w:rsid w:val="009B4AE2"/>
    <w:rsid w:val="009C1534"/>
    <w:rsid w:val="009C1D18"/>
    <w:rsid w:val="009C3050"/>
    <w:rsid w:val="009C47BB"/>
    <w:rsid w:val="009C5635"/>
    <w:rsid w:val="009C677F"/>
    <w:rsid w:val="009C7632"/>
    <w:rsid w:val="009D045B"/>
    <w:rsid w:val="009D2828"/>
    <w:rsid w:val="009D3275"/>
    <w:rsid w:val="009D397E"/>
    <w:rsid w:val="009D79DF"/>
    <w:rsid w:val="009E0715"/>
    <w:rsid w:val="009E3CAC"/>
    <w:rsid w:val="009E5929"/>
    <w:rsid w:val="009E7F51"/>
    <w:rsid w:val="009F246A"/>
    <w:rsid w:val="009F5D3C"/>
    <w:rsid w:val="00A01538"/>
    <w:rsid w:val="00A03E1D"/>
    <w:rsid w:val="00A0446F"/>
    <w:rsid w:val="00A0520B"/>
    <w:rsid w:val="00A120D3"/>
    <w:rsid w:val="00A14C31"/>
    <w:rsid w:val="00A31DD4"/>
    <w:rsid w:val="00A33178"/>
    <w:rsid w:val="00A3337B"/>
    <w:rsid w:val="00A34E11"/>
    <w:rsid w:val="00A362A6"/>
    <w:rsid w:val="00A419D8"/>
    <w:rsid w:val="00A5747D"/>
    <w:rsid w:val="00A57C3E"/>
    <w:rsid w:val="00A61DD1"/>
    <w:rsid w:val="00A63A3B"/>
    <w:rsid w:val="00A649B2"/>
    <w:rsid w:val="00A64D64"/>
    <w:rsid w:val="00A65A8A"/>
    <w:rsid w:val="00A67B10"/>
    <w:rsid w:val="00A67F2C"/>
    <w:rsid w:val="00A70473"/>
    <w:rsid w:val="00A72462"/>
    <w:rsid w:val="00A73558"/>
    <w:rsid w:val="00A74031"/>
    <w:rsid w:val="00A80B96"/>
    <w:rsid w:val="00A81557"/>
    <w:rsid w:val="00A81D77"/>
    <w:rsid w:val="00A9395D"/>
    <w:rsid w:val="00A944FA"/>
    <w:rsid w:val="00A94BE4"/>
    <w:rsid w:val="00A97B9C"/>
    <w:rsid w:val="00A97F88"/>
    <w:rsid w:val="00AA13E8"/>
    <w:rsid w:val="00AA1FF2"/>
    <w:rsid w:val="00AA2A1C"/>
    <w:rsid w:val="00AA39CB"/>
    <w:rsid w:val="00AA6D92"/>
    <w:rsid w:val="00AA7801"/>
    <w:rsid w:val="00AB000D"/>
    <w:rsid w:val="00AB11DF"/>
    <w:rsid w:val="00AB6A80"/>
    <w:rsid w:val="00AB77FD"/>
    <w:rsid w:val="00AB7B4D"/>
    <w:rsid w:val="00AC0C5E"/>
    <w:rsid w:val="00AC2234"/>
    <w:rsid w:val="00AC4166"/>
    <w:rsid w:val="00AC567C"/>
    <w:rsid w:val="00AC601C"/>
    <w:rsid w:val="00AC6974"/>
    <w:rsid w:val="00AD04F9"/>
    <w:rsid w:val="00AD6FDB"/>
    <w:rsid w:val="00AD71D6"/>
    <w:rsid w:val="00AE19EB"/>
    <w:rsid w:val="00AF4CA4"/>
    <w:rsid w:val="00AF6BFA"/>
    <w:rsid w:val="00AF7318"/>
    <w:rsid w:val="00AF7DD7"/>
    <w:rsid w:val="00B01564"/>
    <w:rsid w:val="00B01800"/>
    <w:rsid w:val="00B01EE7"/>
    <w:rsid w:val="00B022C8"/>
    <w:rsid w:val="00B0316A"/>
    <w:rsid w:val="00B041F8"/>
    <w:rsid w:val="00B063A3"/>
    <w:rsid w:val="00B06DEC"/>
    <w:rsid w:val="00B1333A"/>
    <w:rsid w:val="00B16C28"/>
    <w:rsid w:val="00B16DA0"/>
    <w:rsid w:val="00B20A4B"/>
    <w:rsid w:val="00B242C7"/>
    <w:rsid w:val="00B24F93"/>
    <w:rsid w:val="00B253F6"/>
    <w:rsid w:val="00B256E9"/>
    <w:rsid w:val="00B3671B"/>
    <w:rsid w:val="00B37229"/>
    <w:rsid w:val="00B4241D"/>
    <w:rsid w:val="00B43A6A"/>
    <w:rsid w:val="00B456B8"/>
    <w:rsid w:val="00B45C80"/>
    <w:rsid w:val="00B530BF"/>
    <w:rsid w:val="00B5421D"/>
    <w:rsid w:val="00B5627F"/>
    <w:rsid w:val="00B625BA"/>
    <w:rsid w:val="00B64509"/>
    <w:rsid w:val="00B67905"/>
    <w:rsid w:val="00B70504"/>
    <w:rsid w:val="00B71A37"/>
    <w:rsid w:val="00B737D3"/>
    <w:rsid w:val="00B77743"/>
    <w:rsid w:val="00B840D2"/>
    <w:rsid w:val="00B92697"/>
    <w:rsid w:val="00B953C5"/>
    <w:rsid w:val="00B96E55"/>
    <w:rsid w:val="00BB1408"/>
    <w:rsid w:val="00BB22DE"/>
    <w:rsid w:val="00BB2B22"/>
    <w:rsid w:val="00BB5C23"/>
    <w:rsid w:val="00BC1B36"/>
    <w:rsid w:val="00BC2F8D"/>
    <w:rsid w:val="00BC473E"/>
    <w:rsid w:val="00BC760E"/>
    <w:rsid w:val="00BD35C6"/>
    <w:rsid w:val="00BD6801"/>
    <w:rsid w:val="00BE7425"/>
    <w:rsid w:val="00BF0434"/>
    <w:rsid w:val="00BF0672"/>
    <w:rsid w:val="00BF4FA3"/>
    <w:rsid w:val="00BF742E"/>
    <w:rsid w:val="00BF791E"/>
    <w:rsid w:val="00C0058D"/>
    <w:rsid w:val="00C01270"/>
    <w:rsid w:val="00C01B52"/>
    <w:rsid w:val="00C02440"/>
    <w:rsid w:val="00C024C4"/>
    <w:rsid w:val="00C02C26"/>
    <w:rsid w:val="00C10DC4"/>
    <w:rsid w:val="00C1280E"/>
    <w:rsid w:val="00C144AC"/>
    <w:rsid w:val="00C174BD"/>
    <w:rsid w:val="00C17C66"/>
    <w:rsid w:val="00C23321"/>
    <w:rsid w:val="00C241F6"/>
    <w:rsid w:val="00C24E4F"/>
    <w:rsid w:val="00C30594"/>
    <w:rsid w:val="00C3135B"/>
    <w:rsid w:val="00C37845"/>
    <w:rsid w:val="00C464A7"/>
    <w:rsid w:val="00C46AF7"/>
    <w:rsid w:val="00C46DE4"/>
    <w:rsid w:val="00C5303A"/>
    <w:rsid w:val="00C530C9"/>
    <w:rsid w:val="00C54030"/>
    <w:rsid w:val="00C55E30"/>
    <w:rsid w:val="00C62A40"/>
    <w:rsid w:val="00C632BF"/>
    <w:rsid w:val="00C63913"/>
    <w:rsid w:val="00C64B3D"/>
    <w:rsid w:val="00C70AD1"/>
    <w:rsid w:val="00C76F8F"/>
    <w:rsid w:val="00C8288F"/>
    <w:rsid w:val="00C831EC"/>
    <w:rsid w:val="00C83718"/>
    <w:rsid w:val="00C8375C"/>
    <w:rsid w:val="00C84A96"/>
    <w:rsid w:val="00C8639C"/>
    <w:rsid w:val="00C87590"/>
    <w:rsid w:val="00C91B6F"/>
    <w:rsid w:val="00C95CB7"/>
    <w:rsid w:val="00C96CA0"/>
    <w:rsid w:val="00C971DC"/>
    <w:rsid w:val="00CA0DB5"/>
    <w:rsid w:val="00CA15E0"/>
    <w:rsid w:val="00CA2746"/>
    <w:rsid w:val="00CA406F"/>
    <w:rsid w:val="00CA462C"/>
    <w:rsid w:val="00CA78A4"/>
    <w:rsid w:val="00CA7A1D"/>
    <w:rsid w:val="00CB01C1"/>
    <w:rsid w:val="00CB1F1D"/>
    <w:rsid w:val="00CC3BEC"/>
    <w:rsid w:val="00CC4239"/>
    <w:rsid w:val="00CC4C88"/>
    <w:rsid w:val="00CC6398"/>
    <w:rsid w:val="00CC67C7"/>
    <w:rsid w:val="00CD19CC"/>
    <w:rsid w:val="00CD387C"/>
    <w:rsid w:val="00CD49DC"/>
    <w:rsid w:val="00CE22DC"/>
    <w:rsid w:val="00CE71B8"/>
    <w:rsid w:val="00CF316C"/>
    <w:rsid w:val="00CF4085"/>
    <w:rsid w:val="00CF501C"/>
    <w:rsid w:val="00CF5BE7"/>
    <w:rsid w:val="00CF6389"/>
    <w:rsid w:val="00D00A1A"/>
    <w:rsid w:val="00D03B24"/>
    <w:rsid w:val="00D1145F"/>
    <w:rsid w:val="00D11A3B"/>
    <w:rsid w:val="00D16CD0"/>
    <w:rsid w:val="00D214F0"/>
    <w:rsid w:val="00D21F40"/>
    <w:rsid w:val="00D2204E"/>
    <w:rsid w:val="00D25671"/>
    <w:rsid w:val="00D27E7F"/>
    <w:rsid w:val="00D3322F"/>
    <w:rsid w:val="00D44174"/>
    <w:rsid w:val="00D44E11"/>
    <w:rsid w:val="00D45111"/>
    <w:rsid w:val="00D456B3"/>
    <w:rsid w:val="00D47044"/>
    <w:rsid w:val="00D4778B"/>
    <w:rsid w:val="00D55524"/>
    <w:rsid w:val="00D55D8F"/>
    <w:rsid w:val="00D60569"/>
    <w:rsid w:val="00D66A78"/>
    <w:rsid w:val="00D72819"/>
    <w:rsid w:val="00D83036"/>
    <w:rsid w:val="00D839D9"/>
    <w:rsid w:val="00D85CD6"/>
    <w:rsid w:val="00D87059"/>
    <w:rsid w:val="00D90408"/>
    <w:rsid w:val="00D92C0F"/>
    <w:rsid w:val="00D93455"/>
    <w:rsid w:val="00D93465"/>
    <w:rsid w:val="00D96698"/>
    <w:rsid w:val="00DA347F"/>
    <w:rsid w:val="00DA53CE"/>
    <w:rsid w:val="00DA563A"/>
    <w:rsid w:val="00DA6B3B"/>
    <w:rsid w:val="00DA7B8B"/>
    <w:rsid w:val="00DB0A77"/>
    <w:rsid w:val="00DB1F06"/>
    <w:rsid w:val="00DB496C"/>
    <w:rsid w:val="00DB780B"/>
    <w:rsid w:val="00DC64CB"/>
    <w:rsid w:val="00DC6B1B"/>
    <w:rsid w:val="00DC71CA"/>
    <w:rsid w:val="00DD1094"/>
    <w:rsid w:val="00DD11B2"/>
    <w:rsid w:val="00DD1E3B"/>
    <w:rsid w:val="00DD3010"/>
    <w:rsid w:val="00DD71E7"/>
    <w:rsid w:val="00DE1DD4"/>
    <w:rsid w:val="00DE2299"/>
    <w:rsid w:val="00DE2517"/>
    <w:rsid w:val="00DE2DE0"/>
    <w:rsid w:val="00DE38A9"/>
    <w:rsid w:val="00DE4475"/>
    <w:rsid w:val="00DE5E23"/>
    <w:rsid w:val="00DF2E46"/>
    <w:rsid w:val="00DF5E00"/>
    <w:rsid w:val="00DF74BF"/>
    <w:rsid w:val="00E04FFA"/>
    <w:rsid w:val="00E07447"/>
    <w:rsid w:val="00E12964"/>
    <w:rsid w:val="00E134C0"/>
    <w:rsid w:val="00E15707"/>
    <w:rsid w:val="00E2163D"/>
    <w:rsid w:val="00E2182E"/>
    <w:rsid w:val="00E23473"/>
    <w:rsid w:val="00E25BA0"/>
    <w:rsid w:val="00E25C71"/>
    <w:rsid w:val="00E32993"/>
    <w:rsid w:val="00E36086"/>
    <w:rsid w:val="00E3646E"/>
    <w:rsid w:val="00E406D1"/>
    <w:rsid w:val="00E40FB6"/>
    <w:rsid w:val="00E41B2C"/>
    <w:rsid w:val="00E4434F"/>
    <w:rsid w:val="00E462A7"/>
    <w:rsid w:val="00E470C6"/>
    <w:rsid w:val="00E50DBB"/>
    <w:rsid w:val="00E53674"/>
    <w:rsid w:val="00E55C97"/>
    <w:rsid w:val="00E62F2A"/>
    <w:rsid w:val="00E63854"/>
    <w:rsid w:val="00E653BF"/>
    <w:rsid w:val="00E66D41"/>
    <w:rsid w:val="00E71393"/>
    <w:rsid w:val="00E71A75"/>
    <w:rsid w:val="00E724D7"/>
    <w:rsid w:val="00E743E3"/>
    <w:rsid w:val="00E76105"/>
    <w:rsid w:val="00E83183"/>
    <w:rsid w:val="00E83441"/>
    <w:rsid w:val="00E84E97"/>
    <w:rsid w:val="00E858CF"/>
    <w:rsid w:val="00E85C87"/>
    <w:rsid w:val="00E87826"/>
    <w:rsid w:val="00E91861"/>
    <w:rsid w:val="00E93569"/>
    <w:rsid w:val="00E95161"/>
    <w:rsid w:val="00E958CB"/>
    <w:rsid w:val="00E9782F"/>
    <w:rsid w:val="00EA2BA7"/>
    <w:rsid w:val="00EA3151"/>
    <w:rsid w:val="00EA47BD"/>
    <w:rsid w:val="00EB6025"/>
    <w:rsid w:val="00EB6882"/>
    <w:rsid w:val="00EC1B32"/>
    <w:rsid w:val="00EC3E64"/>
    <w:rsid w:val="00EC48F8"/>
    <w:rsid w:val="00EC718D"/>
    <w:rsid w:val="00ED2DE1"/>
    <w:rsid w:val="00ED2FD7"/>
    <w:rsid w:val="00ED663F"/>
    <w:rsid w:val="00ED664B"/>
    <w:rsid w:val="00EE0A37"/>
    <w:rsid w:val="00EE3727"/>
    <w:rsid w:val="00EE72B0"/>
    <w:rsid w:val="00EF0F77"/>
    <w:rsid w:val="00EF1C5D"/>
    <w:rsid w:val="00EF3237"/>
    <w:rsid w:val="00EF412E"/>
    <w:rsid w:val="00EF6480"/>
    <w:rsid w:val="00EF656F"/>
    <w:rsid w:val="00F01700"/>
    <w:rsid w:val="00F0311D"/>
    <w:rsid w:val="00F053F2"/>
    <w:rsid w:val="00F06F03"/>
    <w:rsid w:val="00F07904"/>
    <w:rsid w:val="00F07AAF"/>
    <w:rsid w:val="00F07E54"/>
    <w:rsid w:val="00F20D6B"/>
    <w:rsid w:val="00F23B89"/>
    <w:rsid w:val="00F23D06"/>
    <w:rsid w:val="00F246AC"/>
    <w:rsid w:val="00F26A52"/>
    <w:rsid w:val="00F348DD"/>
    <w:rsid w:val="00F35568"/>
    <w:rsid w:val="00F401A6"/>
    <w:rsid w:val="00F42BD4"/>
    <w:rsid w:val="00F51143"/>
    <w:rsid w:val="00F54417"/>
    <w:rsid w:val="00F54605"/>
    <w:rsid w:val="00F579E3"/>
    <w:rsid w:val="00F60FE0"/>
    <w:rsid w:val="00F617A7"/>
    <w:rsid w:val="00F62539"/>
    <w:rsid w:val="00F626B4"/>
    <w:rsid w:val="00F631AA"/>
    <w:rsid w:val="00F6603A"/>
    <w:rsid w:val="00F71203"/>
    <w:rsid w:val="00F754A9"/>
    <w:rsid w:val="00F7551D"/>
    <w:rsid w:val="00F758C1"/>
    <w:rsid w:val="00F775D2"/>
    <w:rsid w:val="00F805C4"/>
    <w:rsid w:val="00F81894"/>
    <w:rsid w:val="00F83BD1"/>
    <w:rsid w:val="00F83F3E"/>
    <w:rsid w:val="00F84368"/>
    <w:rsid w:val="00F876A0"/>
    <w:rsid w:val="00F900E4"/>
    <w:rsid w:val="00F91773"/>
    <w:rsid w:val="00F93967"/>
    <w:rsid w:val="00F95EB0"/>
    <w:rsid w:val="00F96E1C"/>
    <w:rsid w:val="00FA1460"/>
    <w:rsid w:val="00FA1D50"/>
    <w:rsid w:val="00FA295A"/>
    <w:rsid w:val="00FA3F71"/>
    <w:rsid w:val="00FA4AF1"/>
    <w:rsid w:val="00FA5FE4"/>
    <w:rsid w:val="00FB14B5"/>
    <w:rsid w:val="00FB43D3"/>
    <w:rsid w:val="00FC65A6"/>
    <w:rsid w:val="00FC773A"/>
    <w:rsid w:val="00FD13F8"/>
    <w:rsid w:val="00FD245D"/>
    <w:rsid w:val="00FD4B31"/>
    <w:rsid w:val="00FD66C9"/>
    <w:rsid w:val="00FD7310"/>
    <w:rsid w:val="00FE59DA"/>
    <w:rsid w:val="00FE6818"/>
    <w:rsid w:val="00FF08DD"/>
    <w:rsid w:val="00FF2292"/>
    <w:rsid w:val="00FF2488"/>
    <w:rsid w:val="00FF2958"/>
    <w:rsid w:val="00FF2996"/>
    <w:rsid w:val="00FF6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i/>
    </w:rPr>
  </w:style>
  <w:style w:type="paragraph" w:styleId="Heading2">
    <w:name w:val="heading 2"/>
    <w:basedOn w:val="Normal"/>
    <w:next w:val="Normal"/>
    <w:link w:val="Heading2Char"/>
    <w:unhideWhenUsed/>
    <w:qFormat/>
    <w:rsid w:val="00260299"/>
    <w:pPr>
      <w:keepNext/>
      <w:keepLines/>
      <w:spacing w:before="200" w:line="276" w:lineRule="auto"/>
      <w:outlineLvl w:val="1"/>
    </w:pPr>
    <w:rPr>
      <w:rFonts w:ascii="Arial" w:hAnsi="Arial"/>
      <w:b/>
      <w:bCs/>
      <w:color w:val="4F81BD"/>
      <w:sz w:val="26"/>
      <w:szCs w:val="26"/>
    </w:rPr>
  </w:style>
  <w:style w:type="paragraph" w:styleId="Heading3">
    <w:name w:val="heading 3"/>
    <w:basedOn w:val="Normal"/>
    <w:next w:val="Normal"/>
    <w:link w:val="Heading3Char"/>
    <w:qFormat/>
    <w:rsid w:val="00A64D64"/>
    <w:pPr>
      <w:keepNext/>
      <w:jc w:val="center"/>
      <w:outlineLvl w:val="2"/>
    </w:pPr>
    <w:rPr>
      <w:rFonts w:ascii="Arial" w:hAnsi="Arial"/>
      <w:b/>
      <w:i/>
      <w:sz w:val="16"/>
    </w:rPr>
  </w:style>
  <w:style w:type="paragraph" w:styleId="Heading4">
    <w:name w:val="heading 4"/>
    <w:basedOn w:val="Normal"/>
    <w:next w:val="Normal"/>
    <w:link w:val="Heading4Char"/>
    <w:semiHidden/>
    <w:unhideWhenUsed/>
    <w:qFormat/>
    <w:rsid w:val="00E83441"/>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5813D9"/>
    <w:pPr>
      <w:keepNext/>
      <w:tabs>
        <w:tab w:val="left" w:pos="1980"/>
      </w:tabs>
      <w:ind w:left="1980" w:hanging="1980"/>
      <w:outlineLvl w:val="4"/>
    </w:pPr>
    <w:rPr>
      <w:rFonts w:ascii="Arial" w:hAnsi="Arial"/>
      <w:b/>
      <w:smallCaps/>
      <w:sz w:val="20"/>
    </w:rPr>
  </w:style>
  <w:style w:type="paragraph" w:styleId="Heading6">
    <w:name w:val="heading 6"/>
    <w:basedOn w:val="Normal"/>
    <w:next w:val="Normal"/>
    <w:link w:val="Heading6Char"/>
    <w:qFormat/>
    <w:rsid w:val="00A64D64"/>
    <w:pPr>
      <w:keepNext/>
      <w:jc w:val="center"/>
      <w:outlineLvl w:val="5"/>
    </w:pPr>
    <w:rPr>
      <w:rFonts w:ascii="Arial" w:hAnsi="Arial"/>
      <w:b/>
      <w:sz w:val="16"/>
    </w:rPr>
  </w:style>
  <w:style w:type="paragraph" w:styleId="Heading7">
    <w:name w:val="heading 7"/>
    <w:basedOn w:val="Normal"/>
    <w:next w:val="Normal"/>
    <w:link w:val="Heading7Char"/>
    <w:qFormat/>
    <w:rsid w:val="00A64D64"/>
    <w:pPr>
      <w:keepNext/>
      <w:jc w:val="center"/>
      <w:outlineLvl w:val="6"/>
    </w:pPr>
    <w:rPr>
      <w:rFonts w:ascii="Arial" w:hAnsi="Arial"/>
      <w:b/>
      <w:sz w:val="18"/>
    </w:rPr>
  </w:style>
  <w:style w:type="paragraph" w:styleId="Heading8">
    <w:name w:val="heading 8"/>
    <w:basedOn w:val="Normal"/>
    <w:next w:val="Normal"/>
    <w:link w:val="Heading8Char"/>
    <w:qFormat/>
    <w:rsid w:val="00A64D64"/>
    <w:pPr>
      <w:keepNext/>
      <w:jc w:val="center"/>
      <w:outlineLvl w:val="7"/>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jc w:val="both"/>
    </w:pPr>
  </w:style>
  <w:style w:type="character" w:styleId="PageNumber">
    <w:name w:val="page number"/>
    <w:basedOn w:val="DefaultParagraphFont"/>
  </w:style>
  <w:style w:type="paragraph" w:styleId="CommentText">
    <w:name w:val="annotation text"/>
    <w:basedOn w:val="Normal"/>
    <w:link w:val="CommentTextChar"/>
    <w:uiPriority w:val="99"/>
    <w:semiHidden/>
    <w:rPr>
      <w:sz w:val="20"/>
    </w:rPr>
  </w:style>
  <w:style w:type="character" w:styleId="CommentReference">
    <w:name w:val="annotation reference"/>
    <w:uiPriority w:val="99"/>
    <w:semiHidden/>
    <w:rPr>
      <w:sz w:val="16"/>
      <w:szCs w:val="16"/>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3C56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182CBB"/>
    <w:rPr>
      <w:color w:val="800080"/>
      <w:u w:val="single"/>
    </w:rPr>
  </w:style>
  <w:style w:type="paragraph" w:customStyle="1" w:styleId="Default">
    <w:name w:val="Default"/>
    <w:rsid w:val="00355AD8"/>
    <w:pPr>
      <w:autoSpaceDE w:val="0"/>
      <w:autoSpaceDN w:val="0"/>
      <w:adjustRightInd w:val="0"/>
    </w:pPr>
    <w:rPr>
      <w:rFonts w:ascii="Arial" w:hAnsi="Arial" w:cs="Arial"/>
      <w:color w:val="000000"/>
      <w:sz w:val="24"/>
      <w:szCs w:val="24"/>
    </w:rPr>
  </w:style>
  <w:style w:type="paragraph" w:customStyle="1" w:styleId="default0">
    <w:name w:val="default"/>
    <w:basedOn w:val="Normal"/>
    <w:rsid w:val="00077AB7"/>
    <w:pPr>
      <w:autoSpaceDE w:val="0"/>
      <w:autoSpaceDN w:val="0"/>
    </w:pPr>
    <w:rPr>
      <w:rFonts w:ascii="Arial" w:hAnsi="Arial" w:cs="Arial"/>
      <w:color w:val="000000"/>
      <w:szCs w:val="24"/>
    </w:rPr>
  </w:style>
  <w:style w:type="paragraph" w:styleId="CommentSubject">
    <w:name w:val="annotation subject"/>
    <w:basedOn w:val="CommentText"/>
    <w:next w:val="CommentText"/>
    <w:semiHidden/>
    <w:rsid w:val="00655FDD"/>
    <w:rPr>
      <w:b/>
      <w:bCs/>
    </w:rPr>
  </w:style>
  <w:style w:type="paragraph" w:styleId="ListParagraph">
    <w:name w:val="List Paragraph"/>
    <w:basedOn w:val="Normal"/>
    <w:link w:val="ListParagraphChar"/>
    <w:uiPriority w:val="34"/>
    <w:qFormat/>
    <w:rsid w:val="00C55E30"/>
    <w:pPr>
      <w:ind w:left="720"/>
    </w:pPr>
  </w:style>
  <w:style w:type="character" w:customStyle="1" w:styleId="HeaderChar">
    <w:name w:val="Header Char"/>
    <w:link w:val="Header"/>
    <w:locked/>
    <w:rsid w:val="00C55E30"/>
    <w:rPr>
      <w:sz w:val="24"/>
    </w:rPr>
  </w:style>
  <w:style w:type="character" w:customStyle="1" w:styleId="FooterChar">
    <w:name w:val="Footer Char"/>
    <w:link w:val="Footer"/>
    <w:uiPriority w:val="99"/>
    <w:rsid w:val="00C55E30"/>
    <w:rPr>
      <w:sz w:val="24"/>
    </w:rPr>
  </w:style>
  <w:style w:type="character" w:customStyle="1" w:styleId="Heading4Char">
    <w:name w:val="Heading 4 Char"/>
    <w:link w:val="Heading4"/>
    <w:semiHidden/>
    <w:rsid w:val="00E83441"/>
    <w:rPr>
      <w:rFonts w:ascii="Calibri" w:eastAsia="Times New Roman" w:hAnsi="Calibri" w:cs="Times New Roman"/>
      <w:b/>
      <w:bCs/>
      <w:sz w:val="28"/>
      <w:szCs w:val="28"/>
    </w:rPr>
  </w:style>
  <w:style w:type="paragraph" w:styleId="Subtitle">
    <w:name w:val="Subtitle"/>
    <w:basedOn w:val="Normal"/>
    <w:next w:val="Normal"/>
    <w:link w:val="SubtitleChar"/>
    <w:qFormat/>
    <w:rsid w:val="00EF6480"/>
    <w:pPr>
      <w:spacing w:after="60"/>
      <w:outlineLvl w:val="1"/>
    </w:pPr>
    <w:rPr>
      <w:b/>
      <w:szCs w:val="24"/>
      <w:u w:val="single"/>
    </w:rPr>
  </w:style>
  <w:style w:type="character" w:customStyle="1" w:styleId="SubtitleChar">
    <w:name w:val="Subtitle Char"/>
    <w:link w:val="Subtitle"/>
    <w:rsid w:val="00EF6480"/>
    <w:rPr>
      <w:b/>
      <w:sz w:val="24"/>
      <w:szCs w:val="24"/>
      <w:u w:val="single"/>
    </w:rPr>
  </w:style>
  <w:style w:type="character" w:customStyle="1" w:styleId="CommentTextChar">
    <w:name w:val="Comment Text Char"/>
    <w:link w:val="CommentText"/>
    <w:uiPriority w:val="99"/>
    <w:semiHidden/>
    <w:rsid w:val="00CA406F"/>
  </w:style>
  <w:style w:type="character" w:customStyle="1" w:styleId="ListParagraphChar">
    <w:name w:val="List Paragraph Char"/>
    <w:link w:val="ListParagraph"/>
    <w:uiPriority w:val="34"/>
    <w:locked/>
    <w:rsid w:val="00CA406F"/>
    <w:rPr>
      <w:sz w:val="24"/>
    </w:rPr>
  </w:style>
  <w:style w:type="character" w:customStyle="1" w:styleId="Heading2Char">
    <w:name w:val="Heading 2 Char"/>
    <w:link w:val="Heading2"/>
    <w:uiPriority w:val="9"/>
    <w:rsid w:val="00260299"/>
    <w:rPr>
      <w:rFonts w:ascii="Arial" w:hAnsi="Arial"/>
      <w:b/>
      <w:bCs/>
      <w:color w:val="4F81BD"/>
      <w:sz w:val="26"/>
      <w:szCs w:val="26"/>
    </w:rPr>
  </w:style>
  <w:style w:type="character" w:styleId="Strong">
    <w:name w:val="Strong"/>
    <w:qFormat/>
    <w:rsid w:val="009C47BB"/>
    <w:rPr>
      <w:b/>
      <w:bCs/>
    </w:rPr>
  </w:style>
  <w:style w:type="character" w:styleId="Emphasis">
    <w:name w:val="Emphasis"/>
    <w:qFormat/>
    <w:rsid w:val="009C47BB"/>
    <w:rPr>
      <w:i/>
      <w:iCs/>
    </w:rPr>
  </w:style>
  <w:style w:type="paragraph" w:styleId="Title">
    <w:name w:val="Title"/>
    <w:basedOn w:val="Normal"/>
    <w:next w:val="Normal"/>
    <w:link w:val="TitleChar"/>
    <w:qFormat/>
    <w:rsid w:val="00EF6480"/>
    <w:pPr>
      <w:spacing w:before="240" w:after="60"/>
      <w:jc w:val="center"/>
      <w:outlineLvl w:val="0"/>
    </w:pPr>
    <w:rPr>
      <w:b/>
      <w:bCs/>
      <w:kern w:val="28"/>
      <w:sz w:val="28"/>
      <w:szCs w:val="32"/>
    </w:rPr>
  </w:style>
  <w:style w:type="character" w:customStyle="1" w:styleId="TitleChar">
    <w:name w:val="Title Char"/>
    <w:link w:val="Title"/>
    <w:rsid w:val="00EF6480"/>
    <w:rPr>
      <w:rFonts w:eastAsia="Times New Roman" w:cs="Times New Roman"/>
      <w:b/>
      <w:bCs/>
      <w:kern w:val="28"/>
      <w:sz w:val="28"/>
      <w:szCs w:val="32"/>
    </w:rPr>
  </w:style>
  <w:style w:type="paragraph" w:customStyle="1" w:styleId="1lynda">
    <w:name w:val="1lynda"/>
    <w:basedOn w:val="Normal"/>
    <w:rsid w:val="0044713D"/>
  </w:style>
  <w:style w:type="paragraph" w:styleId="NoSpacing">
    <w:name w:val="No Spacing"/>
    <w:uiPriority w:val="1"/>
    <w:qFormat/>
    <w:rsid w:val="00F01700"/>
    <w:rPr>
      <w:rFonts w:ascii="Calibri" w:eastAsia="Calibri" w:hAnsi="Calibri"/>
      <w:sz w:val="22"/>
      <w:szCs w:val="22"/>
    </w:rPr>
  </w:style>
  <w:style w:type="character" w:customStyle="1" w:styleId="sectionnumber">
    <w:name w:val="sectionnumber"/>
    <w:rsid w:val="000705B4"/>
  </w:style>
  <w:style w:type="character" w:customStyle="1" w:styleId="catchlinetext">
    <w:name w:val="catchlinetext"/>
    <w:rsid w:val="000705B4"/>
  </w:style>
  <w:style w:type="character" w:customStyle="1" w:styleId="emdash">
    <w:name w:val="emdash"/>
    <w:rsid w:val="000705B4"/>
  </w:style>
  <w:style w:type="character" w:customStyle="1" w:styleId="text">
    <w:name w:val="text"/>
    <w:rsid w:val="000705B4"/>
  </w:style>
  <w:style w:type="paragraph" w:styleId="NormalWeb">
    <w:name w:val="Normal (Web)"/>
    <w:basedOn w:val="Normal"/>
    <w:uiPriority w:val="99"/>
    <w:rsid w:val="005630E5"/>
    <w:pPr>
      <w:spacing w:before="100" w:beforeAutospacing="1" w:after="100" w:afterAutospacing="1"/>
    </w:pPr>
    <w:rPr>
      <w:szCs w:val="24"/>
    </w:rPr>
  </w:style>
  <w:style w:type="character" w:customStyle="1" w:styleId="Heading3Char">
    <w:name w:val="Heading 3 Char"/>
    <w:basedOn w:val="DefaultParagraphFont"/>
    <w:link w:val="Heading3"/>
    <w:rsid w:val="00A64D64"/>
    <w:rPr>
      <w:rFonts w:ascii="Arial" w:hAnsi="Arial"/>
      <w:b/>
      <w:i/>
      <w:sz w:val="16"/>
    </w:rPr>
  </w:style>
  <w:style w:type="character" w:customStyle="1" w:styleId="Heading6Char">
    <w:name w:val="Heading 6 Char"/>
    <w:basedOn w:val="DefaultParagraphFont"/>
    <w:link w:val="Heading6"/>
    <w:rsid w:val="00A64D64"/>
    <w:rPr>
      <w:rFonts w:ascii="Arial" w:hAnsi="Arial"/>
      <w:b/>
      <w:sz w:val="16"/>
    </w:rPr>
  </w:style>
  <w:style w:type="character" w:customStyle="1" w:styleId="Heading7Char">
    <w:name w:val="Heading 7 Char"/>
    <w:basedOn w:val="DefaultParagraphFont"/>
    <w:link w:val="Heading7"/>
    <w:rsid w:val="00A64D64"/>
    <w:rPr>
      <w:rFonts w:ascii="Arial" w:hAnsi="Arial"/>
      <w:b/>
      <w:sz w:val="18"/>
    </w:rPr>
  </w:style>
  <w:style w:type="character" w:customStyle="1" w:styleId="Heading8Char">
    <w:name w:val="Heading 8 Char"/>
    <w:basedOn w:val="DefaultParagraphFont"/>
    <w:link w:val="Heading8"/>
    <w:rsid w:val="00A64D64"/>
    <w:rPr>
      <w:rFonts w:ascii="Arial" w:hAnsi="Arial"/>
      <w:b/>
    </w:rPr>
  </w:style>
  <w:style w:type="character" w:customStyle="1" w:styleId="Heading5Char">
    <w:name w:val="Heading 5 Char"/>
    <w:basedOn w:val="DefaultParagraphFont"/>
    <w:link w:val="Heading5"/>
    <w:rsid w:val="005813D9"/>
    <w:rPr>
      <w:rFonts w:ascii="Arial" w:hAnsi="Arial"/>
      <w:b/>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i/>
    </w:rPr>
  </w:style>
  <w:style w:type="paragraph" w:styleId="Heading2">
    <w:name w:val="heading 2"/>
    <w:basedOn w:val="Normal"/>
    <w:next w:val="Normal"/>
    <w:link w:val="Heading2Char"/>
    <w:unhideWhenUsed/>
    <w:qFormat/>
    <w:rsid w:val="00260299"/>
    <w:pPr>
      <w:keepNext/>
      <w:keepLines/>
      <w:spacing w:before="200" w:line="276" w:lineRule="auto"/>
      <w:outlineLvl w:val="1"/>
    </w:pPr>
    <w:rPr>
      <w:rFonts w:ascii="Arial" w:hAnsi="Arial"/>
      <w:b/>
      <w:bCs/>
      <w:color w:val="4F81BD"/>
      <w:sz w:val="26"/>
      <w:szCs w:val="26"/>
    </w:rPr>
  </w:style>
  <w:style w:type="paragraph" w:styleId="Heading3">
    <w:name w:val="heading 3"/>
    <w:basedOn w:val="Normal"/>
    <w:next w:val="Normal"/>
    <w:link w:val="Heading3Char"/>
    <w:qFormat/>
    <w:rsid w:val="00A64D64"/>
    <w:pPr>
      <w:keepNext/>
      <w:jc w:val="center"/>
      <w:outlineLvl w:val="2"/>
    </w:pPr>
    <w:rPr>
      <w:rFonts w:ascii="Arial" w:hAnsi="Arial"/>
      <w:b/>
      <w:i/>
      <w:sz w:val="16"/>
    </w:rPr>
  </w:style>
  <w:style w:type="paragraph" w:styleId="Heading4">
    <w:name w:val="heading 4"/>
    <w:basedOn w:val="Normal"/>
    <w:next w:val="Normal"/>
    <w:link w:val="Heading4Char"/>
    <w:semiHidden/>
    <w:unhideWhenUsed/>
    <w:qFormat/>
    <w:rsid w:val="00E83441"/>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5813D9"/>
    <w:pPr>
      <w:keepNext/>
      <w:tabs>
        <w:tab w:val="left" w:pos="1980"/>
      </w:tabs>
      <w:ind w:left="1980" w:hanging="1980"/>
      <w:outlineLvl w:val="4"/>
    </w:pPr>
    <w:rPr>
      <w:rFonts w:ascii="Arial" w:hAnsi="Arial"/>
      <w:b/>
      <w:smallCaps/>
      <w:sz w:val="20"/>
    </w:rPr>
  </w:style>
  <w:style w:type="paragraph" w:styleId="Heading6">
    <w:name w:val="heading 6"/>
    <w:basedOn w:val="Normal"/>
    <w:next w:val="Normal"/>
    <w:link w:val="Heading6Char"/>
    <w:qFormat/>
    <w:rsid w:val="00A64D64"/>
    <w:pPr>
      <w:keepNext/>
      <w:jc w:val="center"/>
      <w:outlineLvl w:val="5"/>
    </w:pPr>
    <w:rPr>
      <w:rFonts w:ascii="Arial" w:hAnsi="Arial"/>
      <w:b/>
      <w:sz w:val="16"/>
    </w:rPr>
  </w:style>
  <w:style w:type="paragraph" w:styleId="Heading7">
    <w:name w:val="heading 7"/>
    <w:basedOn w:val="Normal"/>
    <w:next w:val="Normal"/>
    <w:link w:val="Heading7Char"/>
    <w:qFormat/>
    <w:rsid w:val="00A64D64"/>
    <w:pPr>
      <w:keepNext/>
      <w:jc w:val="center"/>
      <w:outlineLvl w:val="6"/>
    </w:pPr>
    <w:rPr>
      <w:rFonts w:ascii="Arial" w:hAnsi="Arial"/>
      <w:b/>
      <w:sz w:val="18"/>
    </w:rPr>
  </w:style>
  <w:style w:type="paragraph" w:styleId="Heading8">
    <w:name w:val="heading 8"/>
    <w:basedOn w:val="Normal"/>
    <w:next w:val="Normal"/>
    <w:link w:val="Heading8Char"/>
    <w:qFormat/>
    <w:rsid w:val="00A64D64"/>
    <w:pPr>
      <w:keepNext/>
      <w:jc w:val="center"/>
      <w:outlineLvl w:val="7"/>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jc w:val="both"/>
    </w:pPr>
  </w:style>
  <w:style w:type="character" w:styleId="PageNumber">
    <w:name w:val="page number"/>
    <w:basedOn w:val="DefaultParagraphFont"/>
  </w:style>
  <w:style w:type="paragraph" w:styleId="CommentText">
    <w:name w:val="annotation text"/>
    <w:basedOn w:val="Normal"/>
    <w:link w:val="CommentTextChar"/>
    <w:uiPriority w:val="99"/>
    <w:semiHidden/>
    <w:rPr>
      <w:sz w:val="20"/>
    </w:rPr>
  </w:style>
  <w:style w:type="character" w:styleId="CommentReference">
    <w:name w:val="annotation reference"/>
    <w:uiPriority w:val="99"/>
    <w:semiHidden/>
    <w:rPr>
      <w:sz w:val="16"/>
      <w:szCs w:val="16"/>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3C56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182CBB"/>
    <w:rPr>
      <w:color w:val="800080"/>
      <w:u w:val="single"/>
    </w:rPr>
  </w:style>
  <w:style w:type="paragraph" w:customStyle="1" w:styleId="Default">
    <w:name w:val="Default"/>
    <w:rsid w:val="00355AD8"/>
    <w:pPr>
      <w:autoSpaceDE w:val="0"/>
      <w:autoSpaceDN w:val="0"/>
      <w:adjustRightInd w:val="0"/>
    </w:pPr>
    <w:rPr>
      <w:rFonts w:ascii="Arial" w:hAnsi="Arial" w:cs="Arial"/>
      <w:color w:val="000000"/>
      <w:sz w:val="24"/>
      <w:szCs w:val="24"/>
    </w:rPr>
  </w:style>
  <w:style w:type="paragraph" w:customStyle="1" w:styleId="default0">
    <w:name w:val="default"/>
    <w:basedOn w:val="Normal"/>
    <w:rsid w:val="00077AB7"/>
    <w:pPr>
      <w:autoSpaceDE w:val="0"/>
      <w:autoSpaceDN w:val="0"/>
    </w:pPr>
    <w:rPr>
      <w:rFonts w:ascii="Arial" w:hAnsi="Arial" w:cs="Arial"/>
      <w:color w:val="000000"/>
      <w:szCs w:val="24"/>
    </w:rPr>
  </w:style>
  <w:style w:type="paragraph" w:styleId="CommentSubject">
    <w:name w:val="annotation subject"/>
    <w:basedOn w:val="CommentText"/>
    <w:next w:val="CommentText"/>
    <w:semiHidden/>
    <w:rsid w:val="00655FDD"/>
    <w:rPr>
      <w:b/>
      <w:bCs/>
    </w:rPr>
  </w:style>
  <w:style w:type="paragraph" w:styleId="ListParagraph">
    <w:name w:val="List Paragraph"/>
    <w:basedOn w:val="Normal"/>
    <w:link w:val="ListParagraphChar"/>
    <w:uiPriority w:val="34"/>
    <w:qFormat/>
    <w:rsid w:val="00C55E30"/>
    <w:pPr>
      <w:ind w:left="720"/>
    </w:pPr>
  </w:style>
  <w:style w:type="character" w:customStyle="1" w:styleId="HeaderChar">
    <w:name w:val="Header Char"/>
    <w:link w:val="Header"/>
    <w:locked/>
    <w:rsid w:val="00C55E30"/>
    <w:rPr>
      <w:sz w:val="24"/>
    </w:rPr>
  </w:style>
  <w:style w:type="character" w:customStyle="1" w:styleId="FooterChar">
    <w:name w:val="Footer Char"/>
    <w:link w:val="Footer"/>
    <w:uiPriority w:val="99"/>
    <w:rsid w:val="00C55E30"/>
    <w:rPr>
      <w:sz w:val="24"/>
    </w:rPr>
  </w:style>
  <w:style w:type="character" w:customStyle="1" w:styleId="Heading4Char">
    <w:name w:val="Heading 4 Char"/>
    <w:link w:val="Heading4"/>
    <w:semiHidden/>
    <w:rsid w:val="00E83441"/>
    <w:rPr>
      <w:rFonts w:ascii="Calibri" w:eastAsia="Times New Roman" w:hAnsi="Calibri" w:cs="Times New Roman"/>
      <w:b/>
      <w:bCs/>
      <w:sz w:val="28"/>
      <w:szCs w:val="28"/>
    </w:rPr>
  </w:style>
  <w:style w:type="paragraph" w:styleId="Subtitle">
    <w:name w:val="Subtitle"/>
    <w:basedOn w:val="Normal"/>
    <w:next w:val="Normal"/>
    <w:link w:val="SubtitleChar"/>
    <w:qFormat/>
    <w:rsid w:val="00EF6480"/>
    <w:pPr>
      <w:spacing w:after="60"/>
      <w:outlineLvl w:val="1"/>
    </w:pPr>
    <w:rPr>
      <w:b/>
      <w:szCs w:val="24"/>
      <w:u w:val="single"/>
    </w:rPr>
  </w:style>
  <w:style w:type="character" w:customStyle="1" w:styleId="SubtitleChar">
    <w:name w:val="Subtitle Char"/>
    <w:link w:val="Subtitle"/>
    <w:rsid w:val="00EF6480"/>
    <w:rPr>
      <w:b/>
      <w:sz w:val="24"/>
      <w:szCs w:val="24"/>
      <w:u w:val="single"/>
    </w:rPr>
  </w:style>
  <w:style w:type="character" w:customStyle="1" w:styleId="CommentTextChar">
    <w:name w:val="Comment Text Char"/>
    <w:link w:val="CommentText"/>
    <w:uiPriority w:val="99"/>
    <w:semiHidden/>
    <w:rsid w:val="00CA406F"/>
  </w:style>
  <w:style w:type="character" w:customStyle="1" w:styleId="ListParagraphChar">
    <w:name w:val="List Paragraph Char"/>
    <w:link w:val="ListParagraph"/>
    <w:uiPriority w:val="34"/>
    <w:locked/>
    <w:rsid w:val="00CA406F"/>
    <w:rPr>
      <w:sz w:val="24"/>
    </w:rPr>
  </w:style>
  <w:style w:type="character" w:customStyle="1" w:styleId="Heading2Char">
    <w:name w:val="Heading 2 Char"/>
    <w:link w:val="Heading2"/>
    <w:uiPriority w:val="9"/>
    <w:rsid w:val="00260299"/>
    <w:rPr>
      <w:rFonts w:ascii="Arial" w:hAnsi="Arial"/>
      <w:b/>
      <w:bCs/>
      <w:color w:val="4F81BD"/>
      <w:sz w:val="26"/>
      <w:szCs w:val="26"/>
    </w:rPr>
  </w:style>
  <w:style w:type="character" w:styleId="Strong">
    <w:name w:val="Strong"/>
    <w:qFormat/>
    <w:rsid w:val="009C47BB"/>
    <w:rPr>
      <w:b/>
      <w:bCs/>
    </w:rPr>
  </w:style>
  <w:style w:type="character" w:styleId="Emphasis">
    <w:name w:val="Emphasis"/>
    <w:qFormat/>
    <w:rsid w:val="009C47BB"/>
    <w:rPr>
      <w:i/>
      <w:iCs/>
    </w:rPr>
  </w:style>
  <w:style w:type="paragraph" w:styleId="Title">
    <w:name w:val="Title"/>
    <w:basedOn w:val="Normal"/>
    <w:next w:val="Normal"/>
    <w:link w:val="TitleChar"/>
    <w:qFormat/>
    <w:rsid w:val="00EF6480"/>
    <w:pPr>
      <w:spacing w:before="240" w:after="60"/>
      <w:jc w:val="center"/>
      <w:outlineLvl w:val="0"/>
    </w:pPr>
    <w:rPr>
      <w:b/>
      <w:bCs/>
      <w:kern w:val="28"/>
      <w:sz w:val="28"/>
      <w:szCs w:val="32"/>
    </w:rPr>
  </w:style>
  <w:style w:type="character" w:customStyle="1" w:styleId="TitleChar">
    <w:name w:val="Title Char"/>
    <w:link w:val="Title"/>
    <w:rsid w:val="00EF6480"/>
    <w:rPr>
      <w:rFonts w:eastAsia="Times New Roman" w:cs="Times New Roman"/>
      <w:b/>
      <w:bCs/>
      <w:kern w:val="28"/>
      <w:sz w:val="28"/>
      <w:szCs w:val="32"/>
    </w:rPr>
  </w:style>
  <w:style w:type="paragraph" w:customStyle="1" w:styleId="1lynda">
    <w:name w:val="1lynda"/>
    <w:basedOn w:val="Normal"/>
    <w:rsid w:val="0044713D"/>
  </w:style>
  <w:style w:type="paragraph" w:styleId="NoSpacing">
    <w:name w:val="No Spacing"/>
    <w:uiPriority w:val="1"/>
    <w:qFormat/>
    <w:rsid w:val="00F01700"/>
    <w:rPr>
      <w:rFonts w:ascii="Calibri" w:eastAsia="Calibri" w:hAnsi="Calibri"/>
      <w:sz w:val="22"/>
      <w:szCs w:val="22"/>
    </w:rPr>
  </w:style>
  <w:style w:type="character" w:customStyle="1" w:styleId="sectionnumber">
    <w:name w:val="sectionnumber"/>
    <w:rsid w:val="000705B4"/>
  </w:style>
  <w:style w:type="character" w:customStyle="1" w:styleId="catchlinetext">
    <w:name w:val="catchlinetext"/>
    <w:rsid w:val="000705B4"/>
  </w:style>
  <w:style w:type="character" w:customStyle="1" w:styleId="emdash">
    <w:name w:val="emdash"/>
    <w:rsid w:val="000705B4"/>
  </w:style>
  <w:style w:type="character" w:customStyle="1" w:styleId="text">
    <w:name w:val="text"/>
    <w:rsid w:val="000705B4"/>
  </w:style>
  <w:style w:type="paragraph" w:styleId="NormalWeb">
    <w:name w:val="Normal (Web)"/>
    <w:basedOn w:val="Normal"/>
    <w:uiPriority w:val="99"/>
    <w:rsid w:val="005630E5"/>
    <w:pPr>
      <w:spacing w:before="100" w:beforeAutospacing="1" w:after="100" w:afterAutospacing="1"/>
    </w:pPr>
    <w:rPr>
      <w:szCs w:val="24"/>
    </w:rPr>
  </w:style>
  <w:style w:type="character" w:customStyle="1" w:styleId="Heading3Char">
    <w:name w:val="Heading 3 Char"/>
    <w:basedOn w:val="DefaultParagraphFont"/>
    <w:link w:val="Heading3"/>
    <w:rsid w:val="00A64D64"/>
    <w:rPr>
      <w:rFonts w:ascii="Arial" w:hAnsi="Arial"/>
      <w:b/>
      <w:i/>
      <w:sz w:val="16"/>
    </w:rPr>
  </w:style>
  <w:style w:type="character" w:customStyle="1" w:styleId="Heading6Char">
    <w:name w:val="Heading 6 Char"/>
    <w:basedOn w:val="DefaultParagraphFont"/>
    <w:link w:val="Heading6"/>
    <w:rsid w:val="00A64D64"/>
    <w:rPr>
      <w:rFonts w:ascii="Arial" w:hAnsi="Arial"/>
      <w:b/>
      <w:sz w:val="16"/>
    </w:rPr>
  </w:style>
  <w:style w:type="character" w:customStyle="1" w:styleId="Heading7Char">
    <w:name w:val="Heading 7 Char"/>
    <w:basedOn w:val="DefaultParagraphFont"/>
    <w:link w:val="Heading7"/>
    <w:rsid w:val="00A64D64"/>
    <w:rPr>
      <w:rFonts w:ascii="Arial" w:hAnsi="Arial"/>
      <w:b/>
      <w:sz w:val="18"/>
    </w:rPr>
  </w:style>
  <w:style w:type="character" w:customStyle="1" w:styleId="Heading8Char">
    <w:name w:val="Heading 8 Char"/>
    <w:basedOn w:val="DefaultParagraphFont"/>
    <w:link w:val="Heading8"/>
    <w:rsid w:val="00A64D64"/>
    <w:rPr>
      <w:rFonts w:ascii="Arial" w:hAnsi="Arial"/>
      <w:b/>
    </w:rPr>
  </w:style>
  <w:style w:type="character" w:customStyle="1" w:styleId="Heading5Char">
    <w:name w:val="Heading 5 Char"/>
    <w:basedOn w:val="DefaultParagraphFont"/>
    <w:link w:val="Heading5"/>
    <w:rsid w:val="005813D9"/>
    <w:rPr>
      <w:rFonts w:ascii="Arial" w:hAnsi="Arial"/>
      <w:b/>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507169">
      <w:bodyDiv w:val="1"/>
      <w:marLeft w:val="375"/>
      <w:marRight w:val="0"/>
      <w:marTop w:val="375"/>
      <w:marBottom w:val="0"/>
      <w:divBdr>
        <w:top w:val="none" w:sz="0" w:space="0" w:color="auto"/>
        <w:left w:val="none" w:sz="0" w:space="0" w:color="auto"/>
        <w:bottom w:val="none" w:sz="0" w:space="0" w:color="auto"/>
        <w:right w:val="none" w:sz="0" w:space="0" w:color="auto"/>
      </w:divBdr>
      <w:divsChild>
        <w:div w:id="1616904634">
          <w:marLeft w:val="0"/>
          <w:marRight w:val="0"/>
          <w:marTop w:val="0"/>
          <w:marBottom w:val="0"/>
          <w:divBdr>
            <w:top w:val="none" w:sz="0" w:space="0" w:color="auto"/>
            <w:left w:val="none" w:sz="0" w:space="0" w:color="auto"/>
            <w:bottom w:val="none" w:sz="0" w:space="0" w:color="auto"/>
            <w:right w:val="none" w:sz="0" w:space="0" w:color="auto"/>
          </w:divBdr>
          <w:divsChild>
            <w:div w:id="18252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436">
      <w:bodyDiv w:val="1"/>
      <w:marLeft w:val="750"/>
      <w:marRight w:val="0"/>
      <w:marTop w:val="300"/>
      <w:marBottom w:val="0"/>
      <w:divBdr>
        <w:top w:val="none" w:sz="0" w:space="0" w:color="auto"/>
        <w:left w:val="none" w:sz="0" w:space="0" w:color="auto"/>
        <w:bottom w:val="none" w:sz="0" w:space="0" w:color="auto"/>
        <w:right w:val="none" w:sz="0" w:space="0" w:color="auto"/>
      </w:divBdr>
    </w:div>
    <w:div w:id="939490745">
      <w:bodyDiv w:val="1"/>
      <w:marLeft w:val="750"/>
      <w:marRight w:val="0"/>
      <w:marTop w:val="300"/>
      <w:marBottom w:val="0"/>
      <w:divBdr>
        <w:top w:val="none" w:sz="0" w:space="0" w:color="auto"/>
        <w:left w:val="none" w:sz="0" w:space="0" w:color="auto"/>
        <w:bottom w:val="none" w:sz="0" w:space="0" w:color="auto"/>
        <w:right w:val="none" w:sz="0" w:space="0" w:color="auto"/>
      </w:divBdr>
    </w:div>
    <w:div w:id="1253391632">
      <w:bodyDiv w:val="1"/>
      <w:marLeft w:val="0"/>
      <w:marRight w:val="0"/>
      <w:marTop w:val="0"/>
      <w:marBottom w:val="0"/>
      <w:divBdr>
        <w:top w:val="none" w:sz="0" w:space="0" w:color="auto"/>
        <w:left w:val="none" w:sz="0" w:space="0" w:color="auto"/>
        <w:bottom w:val="none" w:sz="0" w:space="0" w:color="auto"/>
        <w:right w:val="none" w:sz="0" w:space="0" w:color="auto"/>
      </w:divBdr>
      <w:divsChild>
        <w:div w:id="945968529">
          <w:marLeft w:val="0"/>
          <w:marRight w:val="0"/>
          <w:marTop w:val="0"/>
          <w:marBottom w:val="0"/>
          <w:divBdr>
            <w:top w:val="none" w:sz="0" w:space="0" w:color="auto"/>
            <w:left w:val="none" w:sz="0" w:space="0" w:color="auto"/>
            <w:bottom w:val="none" w:sz="0" w:space="0" w:color="auto"/>
            <w:right w:val="none" w:sz="0" w:space="0" w:color="auto"/>
          </w:divBdr>
          <w:divsChild>
            <w:div w:id="10995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7988">
      <w:bodyDiv w:val="1"/>
      <w:marLeft w:val="0"/>
      <w:marRight w:val="0"/>
      <w:marTop w:val="0"/>
      <w:marBottom w:val="0"/>
      <w:divBdr>
        <w:top w:val="none" w:sz="0" w:space="0" w:color="auto"/>
        <w:left w:val="none" w:sz="0" w:space="0" w:color="auto"/>
        <w:bottom w:val="none" w:sz="0" w:space="0" w:color="auto"/>
        <w:right w:val="none" w:sz="0" w:space="0" w:color="auto"/>
      </w:divBdr>
      <w:divsChild>
        <w:div w:id="1309280649">
          <w:marLeft w:val="0"/>
          <w:marRight w:val="0"/>
          <w:marTop w:val="0"/>
          <w:marBottom w:val="0"/>
          <w:divBdr>
            <w:top w:val="none" w:sz="0" w:space="0" w:color="auto"/>
            <w:left w:val="none" w:sz="0" w:space="0" w:color="auto"/>
            <w:bottom w:val="none" w:sz="0" w:space="0" w:color="auto"/>
            <w:right w:val="none" w:sz="0" w:space="0" w:color="auto"/>
          </w:divBdr>
          <w:divsChild>
            <w:div w:id="10098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75140">
      <w:bodyDiv w:val="1"/>
      <w:marLeft w:val="750"/>
      <w:marRight w:val="0"/>
      <w:marTop w:val="300"/>
      <w:marBottom w:val="0"/>
      <w:divBdr>
        <w:top w:val="none" w:sz="0" w:space="0" w:color="auto"/>
        <w:left w:val="none" w:sz="0" w:space="0" w:color="auto"/>
        <w:bottom w:val="none" w:sz="0" w:space="0" w:color="auto"/>
        <w:right w:val="none" w:sz="0" w:space="0" w:color="auto"/>
      </w:divBdr>
    </w:div>
    <w:div w:id="1819032345">
      <w:bodyDiv w:val="1"/>
      <w:marLeft w:val="0"/>
      <w:marRight w:val="0"/>
      <w:marTop w:val="0"/>
      <w:marBottom w:val="0"/>
      <w:divBdr>
        <w:top w:val="none" w:sz="0" w:space="0" w:color="auto"/>
        <w:left w:val="none" w:sz="0" w:space="0" w:color="auto"/>
        <w:bottom w:val="none" w:sz="0" w:space="0" w:color="auto"/>
        <w:right w:val="none" w:sz="0" w:space="0" w:color="auto"/>
      </w:divBdr>
      <w:divsChild>
        <w:div w:id="1954708101">
          <w:marLeft w:val="0"/>
          <w:marRight w:val="0"/>
          <w:marTop w:val="0"/>
          <w:marBottom w:val="0"/>
          <w:divBdr>
            <w:top w:val="none" w:sz="0" w:space="0" w:color="auto"/>
            <w:left w:val="none" w:sz="0" w:space="0" w:color="auto"/>
            <w:bottom w:val="none" w:sz="0" w:space="0" w:color="auto"/>
            <w:right w:val="none" w:sz="0" w:space="0" w:color="auto"/>
          </w:divBdr>
          <w:divsChild>
            <w:div w:id="368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felicia.williams@fldoe.org" TargetMode="External"/><Relationship Id="rId18" Type="http://schemas.openxmlformats.org/officeDocument/2006/relationships/hyperlink" Target="http://www.myfloridacfo.com/aadir/reference_guide/" TargetMode="External"/><Relationship Id="rId26" Type="http://schemas.openxmlformats.org/officeDocument/2006/relationships/hyperlink" Target="http://www.fldoe.org/bii/oms.asp" TargetMode="External"/><Relationship Id="rId39" Type="http://schemas.openxmlformats.org/officeDocument/2006/relationships/control" Target="activeX/activeX9.xml"/><Relationship Id="rId21" Type="http://schemas.openxmlformats.org/officeDocument/2006/relationships/hyperlink" Target="http://www.flgov.com/wp-content/uploads/orders/2011/11-116-suspend.pdf" TargetMode="External"/><Relationship Id="rId34" Type="http://schemas.openxmlformats.org/officeDocument/2006/relationships/control" Target="activeX/activeX4.xml"/><Relationship Id="rId42" Type="http://schemas.openxmlformats.org/officeDocument/2006/relationships/control" Target="activeX/activeX12.xml"/><Relationship Id="rId47" Type="http://schemas.openxmlformats.org/officeDocument/2006/relationships/control" Target="activeX/activeX17.xml"/><Relationship Id="rId50" Type="http://schemas.openxmlformats.org/officeDocument/2006/relationships/control" Target="activeX/activeX20.xml"/><Relationship Id="rId55"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fldoe.org/grants/greenbook/" TargetMode="External"/><Relationship Id="rId20" Type="http://schemas.openxmlformats.org/officeDocument/2006/relationships/hyperlink" Target="http://www.fldoe.org/finance/comptroller/" TargetMode="External"/><Relationship Id="rId29" Type="http://schemas.openxmlformats.org/officeDocument/2006/relationships/image" Target="media/image3.wmf"/><Relationship Id="rId41" Type="http://schemas.openxmlformats.org/officeDocument/2006/relationships/control" Target="activeX/activeX11.xml"/><Relationship Id="rId54" Type="http://schemas.openxmlformats.org/officeDocument/2006/relationships/header" Target="header1.xm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24" Type="http://schemas.openxmlformats.org/officeDocument/2006/relationships/hyperlink" Target="http://www.fldoe.org/policy/state-board-of-edu/strategic-plan.stml" TargetMode="External"/><Relationship Id="rId32" Type="http://schemas.openxmlformats.org/officeDocument/2006/relationships/control" Target="activeX/activeX2.xml"/><Relationship Id="rId37" Type="http://schemas.openxmlformats.org/officeDocument/2006/relationships/control" Target="activeX/activeX7.xml"/><Relationship Id="rId40" Type="http://schemas.openxmlformats.org/officeDocument/2006/relationships/control" Target="activeX/activeX10.xml"/><Relationship Id="rId45" Type="http://schemas.openxmlformats.org/officeDocument/2006/relationships/control" Target="activeX/activeX15.xml"/><Relationship Id="rId53" Type="http://schemas.openxmlformats.org/officeDocument/2006/relationships/control" Target="activeX/activeX23.xml"/><Relationship Id="rId58"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fldoe.org/core/fileparse.php/5625/urlt/doe610.xls" TargetMode="External"/><Relationship Id="rId23" Type="http://schemas.openxmlformats.org/officeDocument/2006/relationships/hyperlink" Target="http://www.ed.gov/policy/elsec/leg/esea02/pg111.html" TargetMode="External"/><Relationship Id="rId28" Type="http://schemas.openxmlformats.org/officeDocument/2006/relationships/comments" Target="comments.xml"/><Relationship Id="rId36" Type="http://schemas.openxmlformats.org/officeDocument/2006/relationships/control" Target="activeX/activeX6.xml"/><Relationship Id="rId49" Type="http://schemas.openxmlformats.org/officeDocument/2006/relationships/control" Target="activeX/activeX19.xm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mailto:chane.eplin@fldoe.org" TargetMode="External"/><Relationship Id="rId19" Type="http://schemas.openxmlformats.org/officeDocument/2006/relationships/hyperlink" Target="https://www.federalregister.gov/articles/2013/12/26/2013-30465/uniform-administrative-requirements-cost-principles-and-audit-requirements-for-federal-awards" TargetMode="External"/><Relationship Id="rId31" Type="http://schemas.openxmlformats.org/officeDocument/2006/relationships/image" Target="media/image4.wmf"/><Relationship Id="rId44" Type="http://schemas.openxmlformats.org/officeDocument/2006/relationships/control" Target="activeX/activeX14.xml"/><Relationship Id="rId52" Type="http://schemas.openxmlformats.org/officeDocument/2006/relationships/control" Target="activeX/activeX22.xm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cfo.gov/cofar" TargetMode="External"/><Relationship Id="rId22" Type="http://schemas.openxmlformats.org/officeDocument/2006/relationships/hyperlink" Target="http://www.ed.gov/fund/grant/apply/appforms/gepa427.pdf" TargetMode="External"/><Relationship Id="rId27" Type="http://schemas.openxmlformats.org/officeDocument/2006/relationships/image" Target="media/image2.png"/><Relationship Id="rId30" Type="http://schemas.openxmlformats.org/officeDocument/2006/relationships/control" Target="activeX/activeX1.xml"/><Relationship Id="rId35" Type="http://schemas.openxmlformats.org/officeDocument/2006/relationships/control" Target="activeX/activeX5.xml"/><Relationship Id="rId43" Type="http://schemas.openxmlformats.org/officeDocument/2006/relationships/control" Target="activeX/activeX13.xml"/><Relationship Id="rId48" Type="http://schemas.openxmlformats.org/officeDocument/2006/relationships/control" Target="activeX/activeX18.xm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control" Target="activeX/activeX21.xml"/><Relationship Id="rId3" Type="http://schemas.openxmlformats.org/officeDocument/2006/relationships/styles" Target="styles.xml"/><Relationship Id="rId12" Type="http://schemas.openxmlformats.org/officeDocument/2006/relationships/hyperlink" Target="mailto:matthew.caldwell@fldoe.org" TargetMode="External"/><Relationship Id="rId17" Type="http://schemas.openxmlformats.org/officeDocument/2006/relationships/hyperlink" Target="http://www.ed.gov/policy/fund/reg/edgarReg/edgar.html" TargetMode="External"/><Relationship Id="rId25" Type="http://schemas.openxmlformats.org/officeDocument/2006/relationships/hyperlink" Target="http://www.justreadflorida.com" TargetMode="External"/><Relationship Id="rId33" Type="http://schemas.openxmlformats.org/officeDocument/2006/relationships/control" Target="activeX/activeX3.xml"/><Relationship Id="rId38" Type="http://schemas.openxmlformats.org/officeDocument/2006/relationships/control" Target="activeX/activeX8.xml"/><Relationship Id="rId46" Type="http://schemas.openxmlformats.org/officeDocument/2006/relationships/control" Target="activeX/activeX16.xml"/><Relationship Id="rId59"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E27C6-E1F1-406E-8BAE-DF1CF1D7F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5272</Words>
  <Characters>33370</Characters>
  <Application>Microsoft Office Word</Application>
  <DocSecurity>0</DocSecurity>
  <Lines>278</Lines>
  <Paragraphs>77</Paragraphs>
  <ScaleCrop>false</ScaleCrop>
  <HeadingPairs>
    <vt:vector size="2" baseType="variant">
      <vt:variant>
        <vt:lpstr>Title</vt:lpstr>
      </vt:variant>
      <vt:variant>
        <vt:i4>1</vt:i4>
      </vt:variant>
    </vt:vector>
  </HeadingPairs>
  <TitlesOfParts>
    <vt:vector size="1" baseType="lpstr">
      <vt:lpstr>        </vt:lpstr>
    </vt:vector>
  </TitlesOfParts>
  <Company>FLDOE</Company>
  <LinksUpToDate>false</LinksUpToDate>
  <CharactersWithSpaces>38565</CharactersWithSpaces>
  <SharedDoc>false</SharedDoc>
  <HLinks>
    <vt:vector size="102" baseType="variant">
      <vt:variant>
        <vt:i4>4325462</vt:i4>
      </vt:variant>
      <vt:variant>
        <vt:i4>48</vt:i4>
      </vt:variant>
      <vt:variant>
        <vt:i4>0</vt:i4>
      </vt:variant>
      <vt:variant>
        <vt:i4>5</vt:i4>
      </vt:variant>
      <vt:variant>
        <vt:lpwstr>http://www.fldoe.org/bii/oms.asp</vt:lpwstr>
      </vt:variant>
      <vt:variant>
        <vt:lpwstr/>
      </vt:variant>
      <vt:variant>
        <vt:i4>3014763</vt:i4>
      </vt:variant>
      <vt:variant>
        <vt:i4>45</vt:i4>
      </vt:variant>
      <vt:variant>
        <vt:i4>0</vt:i4>
      </vt:variant>
      <vt:variant>
        <vt:i4>5</vt:i4>
      </vt:variant>
      <vt:variant>
        <vt:lpwstr>http://www.justreadflorida.com/</vt:lpwstr>
      </vt:variant>
      <vt:variant>
        <vt:lpwstr/>
      </vt:variant>
      <vt:variant>
        <vt:i4>2687086</vt:i4>
      </vt:variant>
      <vt:variant>
        <vt:i4>42</vt:i4>
      </vt:variant>
      <vt:variant>
        <vt:i4>0</vt:i4>
      </vt:variant>
      <vt:variant>
        <vt:i4>5</vt:i4>
      </vt:variant>
      <vt:variant>
        <vt:lpwstr>http://www.fldoe.org/policy/state-board-of-edu/strategic-plan.stml</vt:lpwstr>
      </vt:variant>
      <vt:variant>
        <vt:lpwstr/>
      </vt:variant>
      <vt:variant>
        <vt:i4>6160460</vt:i4>
      </vt:variant>
      <vt:variant>
        <vt:i4>39</vt:i4>
      </vt:variant>
      <vt:variant>
        <vt:i4>0</vt:i4>
      </vt:variant>
      <vt:variant>
        <vt:i4>5</vt:i4>
      </vt:variant>
      <vt:variant>
        <vt:lpwstr>http://www.ed.gov/policy/elsec/leg/esea02/pg111.html</vt:lpwstr>
      </vt:variant>
      <vt:variant>
        <vt:lpwstr/>
      </vt:variant>
      <vt:variant>
        <vt:i4>7012465</vt:i4>
      </vt:variant>
      <vt:variant>
        <vt:i4>36</vt:i4>
      </vt:variant>
      <vt:variant>
        <vt:i4>0</vt:i4>
      </vt:variant>
      <vt:variant>
        <vt:i4>5</vt:i4>
      </vt:variant>
      <vt:variant>
        <vt:lpwstr>http://www.ed.gov/fund/grant/apply/appforms/gepa427.pdf</vt:lpwstr>
      </vt:variant>
      <vt:variant>
        <vt:lpwstr/>
      </vt:variant>
      <vt:variant>
        <vt:i4>7274540</vt:i4>
      </vt:variant>
      <vt:variant>
        <vt:i4>33</vt:i4>
      </vt:variant>
      <vt:variant>
        <vt:i4>0</vt:i4>
      </vt:variant>
      <vt:variant>
        <vt:i4>5</vt:i4>
      </vt:variant>
      <vt:variant>
        <vt:lpwstr>http://www.flgov.com/wp-content/uploads/orders/2011/11-116-suspend.pdf</vt:lpwstr>
      </vt:variant>
      <vt:variant>
        <vt:lpwstr/>
      </vt:variant>
      <vt:variant>
        <vt:i4>4980736</vt:i4>
      </vt:variant>
      <vt:variant>
        <vt:i4>30</vt:i4>
      </vt:variant>
      <vt:variant>
        <vt:i4>0</vt:i4>
      </vt:variant>
      <vt:variant>
        <vt:i4>5</vt:i4>
      </vt:variant>
      <vt:variant>
        <vt:lpwstr>http://www.fldoe.org/finance/comptroller/</vt:lpwstr>
      </vt:variant>
      <vt:variant>
        <vt:lpwstr/>
      </vt:variant>
      <vt:variant>
        <vt:i4>5898267</vt:i4>
      </vt:variant>
      <vt:variant>
        <vt:i4>27</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983072</vt:i4>
      </vt:variant>
      <vt:variant>
        <vt:i4>24</vt:i4>
      </vt:variant>
      <vt:variant>
        <vt:i4>0</vt:i4>
      </vt:variant>
      <vt:variant>
        <vt:i4>5</vt:i4>
      </vt:variant>
      <vt:variant>
        <vt:lpwstr>http://www.myfloridacfo.com/aadir/reference_guide/</vt:lpwstr>
      </vt:variant>
      <vt:variant>
        <vt:lpwstr/>
      </vt:variant>
      <vt:variant>
        <vt:i4>5701652</vt:i4>
      </vt:variant>
      <vt:variant>
        <vt:i4>21</vt:i4>
      </vt:variant>
      <vt:variant>
        <vt:i4>0</vt:i4>
      </vt:variant>
      <vt:variant>
        <vt:i4>5</vt:i4>
      </vt:variant>
      <vt:variant>
        <vt:lpwstr>http://www.ed.gov/policy/fund/reg/edgarReg/edgar.html</vt:lpwstr>
      </vt:variant>
      <vt:variant>
        <vt:lpwstr/>
      </vt:variant>
      <vt:variant>
        <vt:i4>2883623</vt:i4>
      </vt:variant>
      <vt:variant>
        <vt:i4>18</vt:i4>
      </vt:variant>
      <vt:variant>
        <vt:i4>0</vt:i4>
      </vt:variant>
      <vt:variant>
        <vt:i4>5</vt:i4>
      </vt:variant>
      <vt:variant>
        <vt:lpwstr>http://www.fldoe.org/grants/greenbook/</vt:lpwstr>
      </vt:variant>
      <vt:variant>
        <vt:lpwstr/>
      </vt:variant>
      <vt:variant>
        <vt:i4>5898267</vt:i4>
      </vt:variant>
      <vt:variant>
        <vt:i4>15</vt:i4>
      </vt:variant>
      <vt:variant>
        <vt:i4>0</vt:i4>
      </vt:variant>
      <vt:variant>
        <vt:i4>5</vt:i4>
      </vt:variant>
      <vt:variant>
        <vt:lpwstr>http://www.fldoe.org/core/fileparse.php/5625/urlt/doe610.xls</vt:lpwstr>
      </vt:variant>
      <vt:variant>
        <vt:lpwstr/>
      </vt:variant>
      <vt:variant>
        <vt:i4>1507416</vt:i4>
      </vt:variant>
      <vt:variant>
        <vt:i4>12</vt:i4>
      </vt:variant>
      <vt:variant>
        <vt:i4>0</vt:i4>
      </vt:variant>
      <vt:variant>
        <vt:i4>5</vt:i4>
      </vt:variant>
      <vt:variant>
        <vt:lpwstr>https://cfo.gov/cofar</vt:lpwstr>
      </vt:variant>
      <vt:variant>
        <vt:lpwstr/>
      </vt:variant>
      <vt:variant>
        <vt:i4>6946846</vt:i4>
      </vt:variant>
      <vt:variant>
        <vt:i4>9</vt:i4>
      </vt:variant>
      <vt:variant>
        <vt:i4>0</vt:i4>
      </vt:variant>
      <vt:variant>
        <vt:i4>5</vt:i4>
      </vt:variant>
      <vt:variant>
        <vt:lpwstr>mailto:felicia.williams@fldoe.org</vt:lpwstr>
      </vt:variant>
      <vt:variant>
        <vt:lpwstr/>
      </vt:variant>
      <vt:variant>
        <vt:i4>7274512</vt:i4>
      </vt:variant>
      <vt:variant>
        <vt:i4>6</vt:i4>
      </vt:variant>
      <vt:variant>
        <vt:i4>0</vt:i4>
      </vt:variant>
      <vt:variant>
        <vt:i4>5</vt:i4>
      </vt:variant>
      <vt:variant>
        <vt:lpwstr>mailto:matthew.caldwell@fldoe.org</vt:lpwstr>
      </vt:variant>
      <vt:variant>
        <vt:lpwstr/>
      </vt:variant>
      <vt:variant>
        <vt:i4>6422640</vt:i4>
      </vt:variant>
      <vt:variant>
        <vt:i4>3</vt:i4>
      </vt:variant>
      <vt:variant>
        <vt:i4>0</vt:i4>
      </vt:variant>
      <vt:variant>
        <vt:i4>5</vt:i4>
      </vt:variant>
      <vt:variant>
        <vt:lpwstr>mailto:</vt:lpwstr>
      </vt:variant>
      <vt:variant>
        <vt:lpwstr/>
      </vt:variant>
      <vt:variant>
        <vt:i4>852068</vt:i4>
      </vt:variant>
      <vt:variant>
        <vt:i4>0</vt:i4>
      </vt:variant>
      <vt:variant>
        <vt:i4>0</vt:i4>
      </vt:variant>
      <vt:variant>
        <vt:i4>5</vt:i4>
      </vt:variant>
      <vt:variant>
        <vt:lpwstr>mailto:chane.eplin@fldoe.org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Florida Department of Education</dc:creator>
  <cp:lastModifiedBy>Eplin, Chane</cp:lastModifiedBy>
  <cp:revision>2</cp:revision>
  <cp:lastPrinted>2016-04-15T19:36:00Z</cp:lastPrinted>
  <dcterms:created xsi:type="dcterms:W3CDTF">2016-05-11T21:16:00Z</dcterms:created>
  <dcterms:modified xsi:type="dcterms:W3CDTF">2016-05-11T21:16:00Z</dcterms:modified>
</cp:coreProperties>
</file>